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E5" w:rsidRPr="003553CE" w:rsidRDefault="002E6EE5" w:rsidP="003553CE">
      <w:pPr>
        <w:jc w:val="center"/>
        <w:rPr>
          <w:b/>
          <w:sz w:val="28"/>
          <w:szCs w:val="28"/>
        </w:rPr>
      </w:pPr>
      <w:r w:rsidRPr="000E395C">
        <w:rPr>
          <w:rFonts w:hint="eastAsia"/>
          <w:b/>
          <w:sz w:val="28"/>
          <w:szCs w:val="28"/>
        </w:rPr>
        <w:t>夫婦共同扶養について</w:t>
      </w:r>
    </w:p>
    <w:p w:rsidR="002E6EE5" w:rsidRDefault="002E6EE5">
      <w:r>
        <w:rPr>
          <w:rFonts w:hint="eastAsia"/>
        </w:rPr>
        <w:t>被保険者の子については、配偶者と同等の責任があることから夫婦共同扶養と考えます。</w:t>
      </w:r>
    </w:p>
    <w:p w:rsidR="007A6B95" w:rsidRDefault="00B04E68">
      <w:r>
        <w:rPr>
          <w:rFonts w:hint="eastAsia"/>
        </w:rPr>
        <w:t>配偶者が被扶養者となっていない場合、子をどちらの被扶養者とすべきかは</w:t>
      </w:r>
      <w:r w:rsidR="00077429">
        <w:rPr>
          <w:rFonts w:hint="eastAsia"/>
        </w:rPr>
        <w:t>事由発生から一年間の収入見込みにより</w:t>
      </w:r>
      <w:r w:rsidR="007A6B95">
        <w:rPr>
          <w:rFonts w:hint="eastAsia"/>
        </w:rPr>
        <w:t>判断します。</w:t>
      </w:r>
    </w:p>
    <w:p w:rsidR="00077429" w:rsidRDefault="00077429">
      <w:r>
        <w:rPr>
          <w:rFonts w:hint="eastAsia"/>
        </w:rPr>
        <w:t>ただし、事業所から支給される扶養手当などは</w:t>
      </w:r>
      <w:r w:rsidR="007A6B95">
        <w:rPr>
          <w:rFonts w:hint="eastAsia"/>
        </w:rPr>
        <w:t>二人ともないものとして収入を比較します。</w:t>
      </w:r>
    </w:p>
    <w:p w:rsidR="003E30EE" w:rsidRDefault="003E30EE">
      <w:r>
        <w:rPr>
          <w:rFonts w:hint="eastAsia"/>
        </w:rPr>
        <w:t>（出生時の新規認定時と条件を揃えます）</w:t>
      </w:r>
    </w:p>
    <w:p w:rsidR="007A6B95" w:rsidRDefault="007A6B95">
      <w:r>
        <w:rPr>
          <w:rFonts w:hint="eastAsia"/>
        </w:rPr>
        <w:t>育児休業中の方は現在の標準報酬月額が維持されるものとして考えますが、賞与予想額は各事業所の通例により計算してください。</w:t>
      </w:r>
    </w:p>
    <w:p w:rsidR="007A6B95" w:rsidRDefault="007A6B95" w:rsidP="007A6B95">
      <w:r>
        <w:rPr>
          <w:rFonts w:hint="eastAsia"/>
        </w:rPr>
        <w:t>それぞれ昇給昇格や</w:t>
      </w:r>
      <w:r w:rsidR="00B04E68">
        <w:rPr>
          <w:rFonts w:hint="eastAsia"/>
        </w:rPr>
        <w:t>育休終了時の</w:t>
      </w:r>
      <w:r>
        <w:rPr>
          <w:rFonts w:hint="eastAsia"/>
        </w:rPr>
        <w:t>時短勤務など</w:t>
      </w:r>
      <w:r w:rsidR="00B04E68">
        <w:rPr>
          <w:rFonts w:hint="eastAsia"/>
        </w:rPr>
        <w:t>現時点で</w:t>
      </w:r>
      <w:r>
        <w:rPr>
          <w:rFonts w:hint="eastAsia"/>
        </w:rPr>
        <w:t>想定される要素も含みます。</w:t>
      </w:r>
    </w:p>
    <w:p w:rsidR="000E395C" w:rsidRDefault="000E395C" w:rsidP="007A6B95">
      <w:r>
        <w:rPr>
          <w:rFonts w:hint="eastAsia"/>
        </w:rPr>
        <w:t>参考資料として過去一年間の賃金台帳、確定申告書写しなどをご提出ください。</w:t>
      </w:r>
    </w:p>
    <w:p w:rsidR="007A6B95" w:rsidRDefault="003553CE">
      <w:r>
        <w:rPr>
          <w:rFonts w:hint="eastAsia"/>
        </w:rPr>
        <w:t>相手方の健康保険組合で不認定通知が出ている場合はそちらも写しをご提出ください。</w:t>
      </w:r>
    </w:p>
    <w:p w:rsidR="003553CE" w:rsidRDefault="003553CE"/>
    <w:p w:rsidR="00B04E68" w:rsidRDefault="00B04E68">
      <w:r>
        <w:rPr>
          <w:rFonts w:hint="eastAsia"/>
        </w:rPr>
        <w:t>【収入判定チャート】</w:t>
      </w:r>
    </w:p>
    <w:p w:rsidR="000E395C" w:rsidRPr="007F109D" w:rsidRDefault="007F109D">
      <w:r w:rsidRPr="007F109D">
        <w:rPr>
          <w:noProof/>
        </w:rPr>
        <w:drawing>
          <wp:inline distT="0" distB="0" distL="0" distR="0">
            <wp:extent cx="5400040" cy="35701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570157"/>
                    </a:xfrm>
                    <a:prstGeom prst="rect">
                      <a:avLst/>
                    </a:prstGeom>
                    <a:noFill/>
                    <a:ln>
                      <a:noFill/>
                    </a:ln>
                  </pic:spPr>
                </pic:pic>
              </a:graphicData>
            </a:graphic>
          </wp:inline>
        </w:drawing>
      </w:r>
    </w:p>
    <w:p w:rsidR="000E395C" w:rsidRDefault="000E395C">
      <w:bookmarkStart w:id="0" w:name="_GoBack"/>
      <w:bookmarkEnd w:id="0"/>
      <w:r>
        <w:rPr>
          <w:rFonts w:hint="eastAsia"/>
        </w:rPr>
        <w:t>厚生労働省の指導により、男女の区別なく配偶者の収入を確認するよう運用を変更いたします。</w:t>
      </w:r>
    </w:p>
    <w:p w:rsidR="003553CE" w:rsidRPr="003553CE" w:rsidRDefault="000E395C">
      <w:pPr>
        <w:rPr>
          <w:color w:val="FF0000"/>
        </w:rPr>
      </w:pPr>
      <w:r w:rsidRPr="008E1E7F">
        <w:rPr>
          <w:rFonts w:hint="eastAsia"/>
          <w:color w:val="FF0000"/>
        </w:rPr>
        <w:t>令和6年度より、子の扶養異動届を提出する際は、配偶者が被扶養者となっていない場合には</w:t>
      </w:r>
      <w:r w:rsidR="008E1E7F">
        <w:rPr>
          <w:rFonts w:hint="eastAsia"/>
          <w:color w:val="FF0000"/>
        </w:rPr>
        <w:t>、</w:t>
      </w:r>
      <w:r w:rsidRPr="008E1E7F">
        <w:rPr>
          <w:rFonts w:hint="eastAsia"/>
          <w:color w:val="FF0000"/>
        </w:rPr>
        <w:t>配偶者の収入証明を添付の上</w:t>
      </w:r>
      <w:r w:rsidR="008E1E7F">
        <w:rPr>
          <w:rFonts w:hint="eastAsia"/>
          <w:color w:val="FF0000"/>
        </w:rPr>
        <w:t>、</w:t>
      </w:r>
      <w:r w:rsidRPr="008E1E7F">
        <w:rPr>
          <w:rFonts w:hint="eastAsia"/>
          <w:color w:val="FF0000"/>
        </w:rPr>
        <w:t>申請頂きますようお願いいたします。</w:t>
      </w:r>
    </w:p>
    <w:p w:rsidR="003E30EE" w:rsidRDefault="003E30EE">
      <w:r>
        <w:rPr>
          <w:rFonts w:hint="eastAsia"/>
        </w:rPr>
        <w:t>資料が不足している場合、認定の判断に時間を要する場合がありますのでご理解いただきますようお願いいたします。</w:t>
      </w:r>
    </w:p>
    <w:p w:rsidR="00B43229" w:rsidRDefault="00B43229">
      <w:r>
        <w:rPr>
          <w:rFonts w:hint="eastAsia"/>
        </w:rPr>
        <w:lastRenderedPageBreak/>
        <w:t>扶養認定判定の例</w:t>
      </w:r>
    </w:p>
    <w:p w:rsidR="00B43229" w:rsidRDefault="00B43229">
      <w:r>
        <w:rPr>
          <w:rFonts w:hint="eastAsia"/>
        </w:rPr>
        <w:t>どちらも夫側が当組合の被保険者とします。</w:t>
      </w:r>
    </w:p>
    <w:p w:rsidR="006C59A6" w:rsidRPr="006C59A6" w:rsidRDefault="006C59A6">
      <w:r w:rsidRPr="006C59A6">
        <w:rPr>
          <w:rFonts w:hint="eastAsia"/>
          <w:noProof/>
        </w:rPr>
        <w:drawing>
          <wp:inline distT="0" distB="0" distL="0" distR="0">
            <wp:extent cx="5226050" cy="5492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6050" cy="5492750"/>
                    </a:xfrm>
                    <a:prstGeom prst="rect">
                      <a:avLst/>
                    </a:prstGeom>
                    <a:noFill/>
                    <a:ln>
                      <a:noFill/>
                    </a:ln>
                  </pic:spPr>
                </pic:pic>
              </a:graphicData>
            </a:graphic>
          </wp:inline>
        </w:drawing>
      </w:r>
    </w:p>
    <w:sectPr w:rsidR="006C59A6" w:rsidRPr="006C59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E5"/>
    <w:rsid w:val="00077429"/>
    <w:rsid w:val="000E395C"/>
    <w:rsid w:val="002E6EE5"/>
    <w:rsid w:val="003553CE"/>
    <w:rsid w:val="003E30EE"/>
    <w:rsid w:val="0044071C"/>
    <w:rsid w:val="006C59A6"/>
    <w:rsid w:val="00762B0E"/>
    <w:rsid w:val="007A6B95"/>
    <w:rsid w:val="007F109D"/>
    <w:rsid w:val="00891C62"/>
    <w:rsid w:val="008E1E7F"/>
    <w:rsid w:val="00AF5A03"/>
    <w:rsid w:val="00B04E68"/>
    <w:rsid w:val="00B43229"/>
    <w:rsid w:val="00DC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1DA879"/>
  <w15:chartTrackingRefBased/>
  <w15:docId w15:val="{5C012C7C-A14C-4744-BBB7-266DDB3B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5716">
      <w:bodyDiv w:val="1"/>
      <w:marLeft w:val="0"/>
      <w:marRight w:val="0"/>
      <w:marTop w:val="0"/>
      <w:marBottom w:val="0"/>
      <w:divBdr>
        <w:top w:val="none" w:sz="0" w:space="0" w:color="auto"/>
        <w:left w:val="none" w:sz="0" w:space="0" w:color="auto"/>
        <w:bottom w:val="none" w:sz="0" w:space="0" w:color="auto"/>
        <w:right w:val="none" w:sz="0" w:space="0" w:color="auto"/>
      </w:divBdr>
    </w:div>
    <w:div w:id="1574050135">
      <w:bodyDiv w:val="1"/>
      <w:marLeft w:val="0"/>
      <w:marRight w:val="0"/>
      <w:marTop w:val="0"/>
      <w:marBottom w:val="0"/>
      <w:divBdr>
        <w:top w:val="none" w:sz="0" w:space="0" w:color="auto"/>
        <w:left w:val="none" w:sz="0" w:space="0" w:color="auto"/>
        <w:bottom w:val="none" w:sz="0" w:space="0" w:color="auto"/>
        <w:right w:val="none" w:sz="0" w:space="0" w:color="auto"/>
      </w:divBdr>
    </w:div>
    <w:div w:id="1879900919">
      <w:bodyDiv w:val="1"/>
      <w:marLeft w:val="0"/>
      <w:marRight w:val="0"/>
      <w:marTop w:val="0"/>
      <w:marBottom w:val="0"/>
      <w:divBdr>
        <w:top w:val="none" w:sz="0" w:space="0" w:color="auto"/>
        <w:left w:val="none" w:sz="0" w:space="0" w:color="auto"/>
        <w:bottom w:val="none" w:sz="0" w:space="0" w:color="auto"/>
        <w:right w:val="none" w:sz="0" w:space="0" w:color="auto"/>
      </w:divBdr>
    </w:div>
    <w:div w:id="20019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2024-04-01T00:23:00Z</dcterms:created>
  <dcterms:modified xsi:type="dcterms:W3CDTF">2024-04-01T00:23:00Z</dcterms:modified>
</cp:coreProperties>
</file>