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ECC" w:rsidRDefault="00CB343A" w:rsidP="00D678D0">
      <w:pPr>
        <w:jc w:val="right"/>
        <w:rPr>
          <w:rFonts w:ascii="HG正楷書体-PRO" w:eastAsia="HG正楷書体-PRO"/>
          <w:sz w:val="22"/>
          <w:szCs w:val="22"/>
        </w:rPr>
      </w:pPr>
      <w:bookmarkStart w:id="0" w:name="_GoBack"/>
      <w:bookmarkEnd w:id="0"/>
      <w:r>
        <w:rPr>
          <w:rFonts w:ascii="HG正楷書体-PRO" w:eastAsia="HG正楷書体-PRO" w:hint="eastAsia"/>
          <w:sz w:val="22"/>
          <w:szCs w:val="22"/>
        </w:rPr>
        <w:t>平成２９</w:t>
      </w:r>
      <w:r w:rsidR="00DE7ECC">
        <w:rPr>
          <w:rFonts w:ascii="HG正楷書体-PRO" w:eastAsia="HG正楷書体-PRO" w:hint="eastAsia"/>
          <w:sz w:val="22"/>
          <w:szCs w:val="22"/>
        </w:rPr>
        <w:t>年３月</w:t>
      </w:r>
    </w:p>
    <w:p w:rsidR="00DE7ECC" w:rsidRDefault="00DE7ECC" w:rsidP="00DE7ECC">
      <w:pPr>
        <w:rPr>
          <w:rFonts w:ascii="HG正楷書体-PRO" w:eastAsia="HG正楷書体-PRO"/>
          <w:sz w:val="22"/>
          <w:szCs w:val="22"/>
        </w:rPr>
      </w:pPr>
      <w:r>
        <w:rPr>
          <w:rFonts w:ascii="HG正楷書体-PRO" w:eastAsia="HG正楷書体-PRO" w:hint="eastAsia"/>
          <w:sz w:val="22"/>
          <w:szCs w:val="22"/>
        </w:rPr>
        <w:t>被保険者のみなさまへ</w:t>
      </w:r>
    </w:p>
    <w:p w:rsidR="00D678D0" w:rsidRDefault="00D678D0" w:rsidP="00D678D0">
      <w:pPr>
        <w:jc w:val="right"/>
        <w:rPr>
          <w:rFonts w:ascii="HG正楷書体-PRO" w:eastAsia="HG正楷書体-PRO"/>
          <w:sz w:val="22"/>
          <w:szCs w:val="22"/>
        </w:rPr>
      </w:pPr>
      <w:r w:rsidRPr="00A55D6B">
        <w:rPr>
          <w:rFonts w:ascii="HG正楷書体-PRO" w:eastAsia="HG正楷書体-PRO" w:hint="eastAsia"/>
          <w:sz w:val="22"/>
          <w:szCs w:val="22"/>
        </w:rPr>
        <w:t>日油健康保険組合</w:t>
      </w:r>
    </w:p>
    <w:p w:rsidR="00DE4A94" w:rsidRPr="00A55D6B" w:rsidRDefault="00DE4A94" w:rsidP="00DE4A94">
      <w:pPr>
        <w:rPr>
          <w:rFonts w:ascii="HG正楷書体-PRO" w:eastAsia="HG正楷書体-PRO"/>
          <w:sz w:val="22"/>
          <w:szCs w:val="22"/>
        </w:rPr>
      </w:pPr>
    </w:p>
    <w:p w:rsidR="00D678D0" w:rsidRPr="00A07A68" w:rsidRDefault="00D678D0" w:rsidP="00D678D0">
      <w:pPr>
        <w:jc w:val="center"/>
        <w:rPr>
          <w:rFonts w:ascii="HG正楷書体-PRO" w:eastAsia="HG正楷書体-PRO"/>
          <w:sz w:val="28"/>
          <w:szCs w:val="28"/>
          <w:u w:val="single"/>
        </w:rPr>
      </w:pPr>
      <w:r w:rsidRPr="00A07A68">
        <w:rPr>
          <w:rFonts w:ascii="HG正楷書体-PRO" w:eastAsia="HG正楷書体-PRO" w:hint="eastAsia"/>
          <w:sz w:val="28"/>
          <w:szCs w:val="28"/>
          <w:u w:val="single"/>
        </w:rPr>
        <w:t>健康保険料率の改定（引き上げ）について</w:t>
      </w:r>
    </w:p>
    <w:p w:rsidR="00D678D0" w:rsidRDefault="00D678D0" w:rsidP="00D678D0">
      <w:pPr>
        <w:rPr>
          <w:rFonts w:ascii="HG正楷書体-PRO" w:eastAsia="HG正楷書体-PRO"/>
          <w:sz w:val="22"/>
          <w:szCs w:val="22"/>
        </w:rPr>
      </w:pPr>
    </w:p>
    <w:p w:rsidR="002963DD" w:rsidRDefault="00CB343A" w:rsidP="00D678D0">
      <w:pPr>
        <w:ind w:firstLineChars="100" w:firstLine="220"/>
        <w:rPr>
          <w:rFonts w:ascii="HG正楷書体-PRO" w:eastAsia="HG正楷書体-PRO"/>
          <w:sz w:val="22"/>
          <w:szCs w:val="22"/>
        </w:rPr>
      </w:pPr>
      <w:r>
        <w:rPr>
          <w:rFonts w:ascii="HG正楷書体-PRO" w:eastAsia="HG正楷書体-PRO" w:hint="eastAsia"/>
          <w:sz w:val="22"/>
          <w:szCs w:val="22"/>
        </w:rPr>
        <w:t>平成２９</w:t>
      </w:r>
      <w:r w:rsidR="00D678D0" w:rsidRPr="00D678D0">
        <w:rPr>
          <w:rFonts w:ascii="HG正楷書体-PRO" w:eastAsia="HG正楷書体-PRO" w:hint="eastAsia"/>
          <w:sz w:val="22"/>
          <w:szCs w:val="22"/>
        </w:rPr>
        <w:t>年度</w:t>
      </w:r>
      <w:r w:rsidR="00FB1008">
        <w:rPr>
          <w:rFonts w:ascii="HG正楷書体-PRO" w:eastAsia="HG正楷書体-PRO" w:hint="eastAsia"/>
          <w:sz w:val="22"/>
          <w:szCs w:val="22"/>
        </w:rPr>
        <w:t>から</w:t>
      </w:r>
      <w:r w:rsidR="002963DD">
        <w:rPr>
          <w:rFonts w:ascii="HG正楷書体-PRO" w:eastAsia="HG正楷書体-PRO" w:hint="eastAsia"/>
          <w:sz w:val="22"/>
          <w:szCs w:val="22"/>
        </w:rPr>
        <w:t>健康保険料率（一般保険料率）を</w:t>
      </w:r>
      <w:r w:rsidR="00D678D0" w:rsidRPr="00D678D0">
        <w:rPr>
          <w:rFonts w:ascii="HG正楷書体-PRO" w:eastAsia="HG正楷書体-PRO" w:hint="eastAsia"/>
          <w:sz w:val="22"/>
          <w:szCs w:val="22"/>
        </w:rPr>
        <w:t>改定（引き上げ）</w:t>
      </w:r>
      <w:r w:rsidR="002963DD">
        <w:rPr>
          <w:rFonts w:ascii="HG正楷書体-PRO" w:eastAsia="HG正楷書体-PRO" w:hint="eastAsia"/>
          <w:sz w:val="22"/>
          <w:szCs w:val="22"/>
        </w:rPr>
        <w:t>することが、</w:t>
      </w:r>
    </w:p>
    <w:p w:rsidR="00D678D0" w:rsidRPr="00D678D0" w:rsidRDefault="00CB343A" w:rsidP="00DE420B">
      <w:pPr>
        <w:rPr>
          <w:rFonts w:ascii="HG正楷書体-PRO" w:eastAsia="HG正楷書体-PRO"/>
          <w:sz w:val="22"/>
          <w:szCs w:val="22"/>
        </w:rPr>
      </w:pPr>
      <w:r>
        <w:rPr>
          <w:rFonts w:ascii="HG正楷書体-PRO" w:eastAsia="HG正楷書体-PRO" w:hint="eastAsia"/>
          <w:sz w:val="22"/>
          <w:szCs w:val="22"/>
        </w:rPr>
        <w:t>２月１４</w:t>
      </w:r>
      <w:r w:rsidR="002963DD">
        <w:rPr>
          <w:rFonts w:ascii="HG正楷書体-PRO" w:eastAsia="HG正楷書体-PRO" w:hint="eastAsia"/>
          <w:sz w:val="22"/>
          <w:szCs w:val="22"/>
        </w:rPr>
        <w:t>日の組合会で決定され</w:t>
      </w:r>
      <w:r w:rsidR="00DE420B">
        <w:rPr>
          <w:rFonts w:ascii="HG正楷書体-PRO" w:eastAsia="HG正楷書体-PRO" w:hint="eastAsia"/>
          <w:sz w:val="22"/>
          <w:szCs w:val="22"/>
        </w:rPr>
        <w:t>ました。</w:t>
      </w:r>
      <w:r w:rsidR="00D678D0" w:rsidRPr="00D678D0">
        <w:rPr>
          <w:rFonts w:ascii="HG正楷書体-PRO" w:eastAsia="HG正楷書体-PRO" w:hint="eastAsia"/>
          <w:sz w:val="22"/>
          <w:szCs w:val="22"/>
        </w:rPr>
        <w:t>みなさまのご理解をいただきますようよろしくお願いいたします。</w:t>
      </w:r>
    </w:p>
    <w:p w:rsidR="00D678D0" w:rsidRPr="00AB4F8C" w:rsidRDefault="00D678D0" w:rsidP="00D678D0">
      <w:pPr>
        <w:rPr>
          <w:rFonts w:ascii="HG正楷書体-PRO" w:eastAsia="HG正楷書体-PRO"/>
          <w:b/>
          <w:szCs w:val="21"/>
          <w:u w:val="single"/>
        </w:rPr>
      </w:pPr>
    </w:p>
    <w:p w:rsidR="00D678D0" w:rsidRPr="00AB4F8C" w:rsidRDefault="00D678D0" w:rsidP="00D678D0">
      <w:pPr>
        <w:rPr>
          <w:rFonts w:ascii="HG正楷書体-PRO" w:eastAsia="HG正楷書体-PRO"/>
          <w:b/>
          <w:szCs w:val="21"/>
        </w:rPr>
      </w:pPr>
      <w:r w:rsidRPr="00AB4F8C">
        <w:rPr>
          <w:rFonts w:ascii="HG正楷書体-PRO" w:eastAsia="HG正楷書体-PRO" w:hint="eastAsia"/>
          <w:b/>
          <w:sz w:val="24"/>
        </w:rPr>
        <w:t>●改定内容</w:t>
      </w:r>
      <w:r w:rsidRPr="00AB4F8C">
        <w:rPr>
          <w:rFonts w:ascii="HG正楷書体-PRO" w:eastAsia="HG正楷書体-PRO" w:hint="eastAsia"/>
          <w:b/>
          <w:sz w:val="20"/>
          <w:szCs w:val="20"/>
        </w:rPr>
        <w:t xml:space="preserve">　　　</w:t>
      </w:r>
      <w:r w:rsidRPr="00AB4F8C">
        <w:rPr>
          <w:rFonts w:ascii="HG正楷書体-PRO" w:eastAsia="HG正楷書体-PRO" w:hint="eastAsia"/>
          <w:b/>
          <w:szCs w:val="21"/>
        </w:rPr>
        <w:t xml:space="preserve">　　　　　　　　　　　　　　　　　　　</w:t>
      </w:r>
      <w:r w:rsidRPr="00AB4F8C">
        <w:rPr>
          <w:rFonts w:ascii="HG正楷書体-PRO" w:eastAsia="HG正楷書体-PRO" w:hint="eastAsia"/>
          <w:szCs w:val="21"/>
        </w:rPr>
        <w:t>単位：‰（パーミル=1/1000）</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418"/>
        <w:gridCol w:w="1276"/>
        <w:gridCol w:w="1275"/>
        <w:gridCol w:w="1276"/>
        <w:gridCol w:w="1559"/>
      </w:tblGrid>
      <w:tr w:rsidR="00CB343A" w:rsidRPr="00AB4F8C" w:rsidTr="00A77EAD">
        <w:trPr>
          <w:trHeight w:val="330"/>
        </w:trPr>
        <w:tc>
          <w:tcPr>
            <w:tcW w:w="1701" w:type="dxa"/>
            <w:tcBorders>
              <w:top w:val="single" w:sz="12" w:space="0" w:color="auto"/>
              <w:left w:val="single" w:sz="12" w:space="0" w:color="auto"/>
              <w:bottom w:val="single" w:sz="6" w:space="0" w:color="auto"/>
              <w:right w:val="single" w:sz="12" w:space="0" w:color="auto"/>
            </w:tcBorders>
          </w:tcPr>
          <w:p w:rsidR="00CB343A" w:rsidRPr="00AB4F8C" w:rsidRDefault="00CB343A" w:rsidP="0039130D">
            <w:pPr>
              <w:rPr>
                <w:rFonts w:ascii="HG正楷書体-PRO" w:eastAsia="HG正楷書体-PRO"/>
                <w:szCs w:val="21"/>
              </w:rPr>
            </w:pPr>
          </w:p>
        </w:tc>
        <w:tc>
          <w:tcPr>
            <w:tcW w:w="1418" w:type="dxa"/>
            <w:tcBorders>
              <w:top w:val="single" w:sz="12" w:space="0" w:color="auto"/>
              <w:left w:val="single" w:sz="12" w:space="0" w:color="auto"/>
              <w:bottom w:val="single" w:sz="6" w:space="0" w:color="auto"/>
              <w:right w:val="single" w:sz="12" w:space="0" w:color="auto"/>
            </w:tcBorders>
          </w:tcPr>
          <w:p w:rsidR="00CB343A" w:rsidRPr="00CB343A" w:rsidRDefault="00CB343A" w:rsidP="0039130D">
            <w:pPr>
              <w:jc w:val="center"/>
              <w:rPr>
                <w:rFonts w:ascii="HG正楷書体-PRO" w:eastAsia="HG正楷書体-PRO"/>
                <w:b/>
                <w:sz w:val="18"/>
                <w:szCs w:val="18"/>
              </w:rPr>
            </w:pPr>
            <w:r w:rsidRPr="00CB343A">
              <w:rPr>
                <w:rFonts w:ascii="HG正楷書体-PRO" w:eastAsia="HG正楷書体-PRO" w:hint="eastAsia"/>
                <w:b/>
                <w:sz w:val="18"/>
                <w:szCs w:val="18"/>
              </w:rPr>
              <w:t>平成29年度</w:t>
            </w:r>
          </w:p>
        </w:tc>
        <w:tc>
          <w:tcPr>
            <w:tcW w:w="1276" w:type="dxa"/>
            <w:tcBorders>
              <w:top w:val="single" w:sz="12" w:space="0" w:color="auto"/>
              <w:left w:val="single" w:sz="12" w:space="0" w:color="auto"/>
              <w:bottom w:val="single" w:sz="6" w:space="0" w:color="auto"/>
              <w:right w:val="single" w:sz="4" w:space="0" w:color="auto"/>
            </w:tcBorders>
          </w:tcPr>
          <w:p w:rsidR="00CB343A" w:rsidRPr="00CB343A" w:rsidRDefault="00A77EAD" w:rsidP="00CB343A">
            <w:pPr>
              <w:jc w:val="center"/>
              <w:rPr>
                <w:rFonts w:ascii="HG正楷書体-PRO" w:eastAsia="HG正楷書体-PRO"/>
                <w:sz w:val="16"/>
                <w:szCs w:val="16"/>
              </w:rPr>
            </w:pPr>
            <w:r>
              <w:rPr>
                <w:rFonts w:ascii="HG正楷書体-PRO" w:eastAsia="HG正楷書体-PRO" w:hint="eastAsia"/>
                <w:sz w:val="16"/>
                <w:szCs w:val="16"/>
              </w:rPr>
              <w:t>Ｈ27～28年度</w:t>
            </w:r>
          </w:p>
        </w:tc>
        <w:tc>
          <w:tcPr>
            <w:tcW w:w="1275" w:type="dxa"/>
            <w:tcBorders>
              <w:top w:val="single" w:sz="12" w:space="0" w:color="auto"/>
              <w:left w:val="single" w:sz="4" w:space="0" w:color="auto"/>
              <w:bottom w:val="single" w:sz="6" w:space="0" w:color="auto"/>
              <w:right w:val="single" w:sz="6" w:space="0" w:color="auto"/>
            </w:tcBorders>
          </w:tcPr>
          <w:p w:rsidR="00CB343A" w:rsidRPr="00CB343A" w:rsidRDefault="00CB343A" w:rsidP="0039130D">
            <w:pPr>
              <w:jc w:val="center"/>
              <w:rPr>
                <w:rFonts w:ascii="HG正楷書体-PRO" w:eastAsia="HG正楷書体-PRO"/>
                <w:sz w:val="16"/>
                <w:szCs w:val="16"/>
              </w:rPr>
            </w:pPr>
            <w:r>
              <w:rPr>
                <w:rFonts w:ascii="HG正楷書体-PRO" w:eastAsia="HG正楷書体-PRO" w:hint="eastAsia"/>
                <w:sz w:val="16"/>
                <w:szCs w:val="16"/>
              </w:rPr>
              <w:t>Ｈ</w:t>
            </w:r>
            <w:r w:rsidRPr="00CB343A">
              <w:rPr>
                <w:rFonts w:ascii="HG正楷書体-PRO" w:eastAsia="HG正楷書体-PRO" w:hint="eastAsia"/>
                <w:sz w:val="16"/>
                <w:szCs w:val="16"/>
              </w:rPr>
              <w:t>18～26年度</w:t>
            </w:r>
          </w:p>
        </w:tc>
        <w:tc>
          <w:tcPr>
            <w:tcW w:w="1276" w:type="dxa"/>
            <w:tcBorders>
              <w:top w:val="single" w:sz="12" w:space="0" w:color="auto"/>
              <w:left w:val="single" w:sz="6" w:space="0" w:color="auto"/>
              <w:bottom w:val="single" w:sz="6" w:space="0" w:color="auto"/>
              <w:right w:val="single" w:sz="12" w:space="0" w:color="auto"/>
            </w:tcBorders>
          </w:tcPr>
          <w:p w:rsidR="00CB343A" w:rsidRPr="00CB343A" w:rsidRDefault="00CB343A" w:rsidP="0039130D">
            <w:pPr>
              <w:jc w:val="center"/>
              <w:rPr>
                <w:rFonts w:ascii="HG正楷書体-PRO" w:eastAsia="HG正楷書体-PRO"/>
                <w:sz w:val="16"/>
                <w:szCs w:val="16"/>
              </w:rPr>
            </w:pPr>
            <w:r>
              <w:rPr>
                <w:rFonts w:ascii="HG正楷書体-PRO" w:eastAsia="HG正楷書体-PRO" w:hint="eastAsia"/>
                <w:sz w:val="16"/>
                <w:szCs w:val="16"/>
              </w:rPr>
              <w:t>Ｈ</w:t>
            </w:r>
            <w:r w:rsidR="00A77EAD">
              <w:rPr>
                <w:rFonts w:ascii="HG正楷書体-PRO" w:eastAsia="HG正楷書体-PRO" w:hint="eastAsia"/>
                <w:sz w:val="16"/>
                <w:szCs w:val="16"/>
              </w:rPr>
              <w:t>15</w:t>
            </w:r>
            <w:r w:rsidRPr="00CB343A">
              <w:rPr>
                <w:rFonts w:ascii="HG正楷書体-PRO" w:eastAsia="HG正楷書体-PRO" w:hint="eastAsia"/>
                <w:sz w:val="16"/>
                <w:szCs w:val="16"/>
              </w:rPr>
              <w:t>～</w:t>
            </w:r>
            <w:r w:rsidR="00A77EAD">
              <w:rPr>
                <w:rFonts w:ascii="HG正楷書体-PRO" w:eastAsia="HG正楷書体-PRO" w:hint="eastAsia"/>
                <w:sz w:val="16"/>
                <w:szCs w:val="16"/>
              </w:rPr>
              <w:t>17</w:t>
            </w:r>
            <w:r w:rsidRPr="00CB343A">
              <w:rPr>
                <w:rFonts w:ascii="HG正楷書体-PRO" w:eastAsia="HG正楷書体-PRO" w:hint="eastAsia"/>
                <w:sz w:val="16"/>
                <w:szCs w:val="16"/>
              </w:rPr>
              <w:t>年度</w:t>
            </w:r>
          </w:p>
        </w:tc>
        <w:tc>
          <w:tcPr>
            <w:tcW w:w="1559" w:type="dxa"/>
            <w:tcBorders>
              <w:left w:val="single" w:sz="12" w:space="0" w:color="auto"/>
            </w:tcBorders>
          </w:tcPr>
          <w:p w:rsidR="00CB343A" w:rsidRPr="00CB343A" w:rsidRDefault="00CB343A" w:rsidP="0039130D">
            <w:pPr>
              <w:jc w:val="center"/>
              <w:rPr>
                <w:rFonts w:ascii="HG正楷書体-PRO" w:eastAsia="HG正楷書体-PRO"/>
                <w:sz w:val="16"/>
                <w:szCs w:val="16"/>
              </w:rPr>
            </w:pPr>
            <w:r w:rsidRPr="00CB343A">
              <w:rPr>
                <w:rFonts w:ascii="HG正楷書体-PRO" w:eastAsia="HG正楷書体-PRO" w:hint="eastAsia"/>
                <w:sz w:val="16"/>
                <w:szCs w:val="16"/>
              </w:rPr>
              <w:t>(参考)協会けんぽ</w:t>
            </w:r>
          </w:p>
        </w:tc>
      </w:tr>
      <w:tr w:rsidR="00CB343A" w:rsidRPr="00AB4F8C" w:rsidTr="00A77EAD">
        <w:trPr>
          <w:trHeight w:val="345"/>
        </w:trPr>
        <w:tc>
          <w:tcPr>
            <w:tcW w:w="1701" w:type="dxa"/>
            <w:tcBorders>
              <w:top w:val="single" w:sz="6" w:space="0" w:color="auto"/>
              <w:left w:val="single" w:sz="12" w:space="0" w:color="auto"/>
              <w:bottom w:val="single" w:sz="6" w:space="0" w:color="auto"/>
              <w:right w:val="single" w:sz="12" w:space="0" w:color="auto"/>
            </w:tcBorders>
          </w:tcPr>
          <w:p w:rsidR="00CB343A" w:rsidRPr="00A55D6B" w:rsidRDefault="00CB343A" w:rsidP="00A77EAD">
            <w:pPr>
              <w:jc w:val="center"/>
              <w:rPr>
                <w:rFonts w:ascii="HG正楷書体-PRO" w:eastAsia="HG正楷書体-PRO"/>
                <w:szCs w:val="21"/>
              </w:rPr>
            </w:pPr>
            <w:r w:rsidRPr="00A55D6B">
              <w:rPr>
                <w:rFonts w:ascii="HG正楷書体-PRO" w:eastAsia="HG正楷書体-PRO" w:hint="eastAsia"/>
                <w:kern w:val="0"/>
                <w:szCs w:val="21"/>
              </w:rPr>
              <w:t>一般保険料率</w:t>
            </w:r>
          </w:p>
        </w:tc>
        <w:tc>
          <w:tcPr>
            <w:tcW w:w="1418" w:type="dxa"/>
            <w:tcBorders>
              <w:top w:val="single" w:sz="6" w:space="0" w:color="auto"/>
              <w:left w:val="single" w:sz="12" w:space="0" w:color="auto"/>
              <w:bottom w:val="single" w:sz="6" w:space="0" w:color="auto"/>
              <w:right w:val="single" w:sz="12" w:space="0" w:color="auto"/>
            </w:tcBorders>
          </w:tcPr>
          <w:p w:rsidR="00CB343A" w:rsidRPr="00A55D6B" w:rsidRDefault="00A77EAD" w:rsidP="0039130D">
            <w:pPr>
              <w:jc w:val="right"/>
              <w:rPr>
                <w:rFonts w:ascii="HG正楷書体-PRO" w:eastAsia="HG正楷書体-PRO"/>
                <w:b/>
                <w:szCs w:val="21"/>
              </w:rPr>
            </w:pPr>
            <w:r>
              <w:rPr>
                <w:rFonts w:ascii="HG正楷書体-PRO" w:eastAsia="HG正楷書体-PRO" w:hint="eastAsia"/>
                <w:b/>
                <w:szCs w:val="21"/>
              </w:rPr>
              <w:t>９３</w:t>
            </w:r>
            <w:r w:rsidR="00CB343A" w:rsidRPr="00A55D6B">
              <w:rPr>
                <w:rFonts w:ascii="HG正楷書体-PRO" w:eastAsia="HG正楷書体-PRO" w:hint="eastAsia"/>
                <w:b/>
                <w:szCs w:val="21"/>
              </w:rPr>
              <w:t>.００</w:t>
            </w:r>
          </w:p>
        </w:tc>
        <w:tc>
          <w:tcPr>
            <w:tcW w:w="1276" w:type="dxa"/>
            <w:tcBorders>
              <w:top w:val="single" w:sz="6" w:space="0" w:color="auto"/>
              <w:left w:val="single" w:sz="12" w:space="0" w:color="auto"/>
              <w:bottom w:val="single" w:sz="6" w:space="0" w:color="auto"/>
              <w:right w:val="single" w:sz="4" w:space="0" w:color="auto"/>
            </w:tcBorders>
          </w:tcPr>
          <w:p w:rsidR="00CB343A" w:rsidRPr="00A55D6B" w:rsidRDefault="00A77EAD" w:rsidP="00CB343A">
            <w:pPr>
              <w:jc w:val="right"/>
              <w:rPr>
                <w:rFonts w:ascii="HG正楷書体-PRO" w:eastAsia="HG正楷書体-PRO"/>
                <w:szCs w:val="21"/>
              </w:rPr>
            </w:pPr>
            <w:r>
              <w:rPr>
                <w:rFonts w:ascii="HG正楷書体-PRO" w:eastAsia="HG正楷書体-PRO" w:hint="eastAsia"/>
                <w:szCs w:val="21"/>
              </w:rPr>
              <w:t>８８.００</w:t>
            </w:r>
          </w:p>
        </w:tc>
        <w:tc>
          <w:tcPr>
            <w:tcW w:w="1275" w:type="dxa"/>
            <w:tcBorders>
              <w:top w:val="single" w:sz="6" w:space="0" w:color="auto"/>
              <w:left w:val="single" w:sz="4" w:space="0" w:color="auto"/>
              <w:bottom w:val="single" w:sz="6" w:space="0" w:color="auto"/>
              <w:right w:val="single" w:sz="6" w:space="0" w:color="auto"/>
            </w:tcBorders>
          </w:tcPr>
          <w:p w:rsidR="00CB343A" w:rsidRPr="00A55D6B" w:rsidRDefault="00CB343A" w:rsidP="0039130D">
            <w:pPr>
              <w:jc w:val="right"/>
              <w:rPr>
                <w:rFonts w:ascii="HG正楷書体-PRO" w:eastAsia="HG正楷書体-PRO"/>
                <w:szCs w:val="21"/>
              </w:rPr>
            </w:pPr>
            <w:r w:rsidRPr="00A55D6B">
              <w:rPr>
                <w:rFonts w:ascii="HG正楷書体-PRO" w:eastAsia="HG正楷書体-PRO" w:hint="eastAsia"/>
                <w:szCs w:val="21"/>
              </w:rPr>
              <w:t xml:space="preserve">７５.００　</w:t>
            </w:r>
          </w:p>
        </w:tc>
        <w:tc>
          <w:tcPr>
            <w:tcW w:w="1276" w:type="dxa"/>
            <w:tcBorders>
              <w:top w:val="single" w:sz="6" w:space="0" w:color="auto"/>
              <w:left w:val="single" w:sz="6" w:space="0" w:color="auto"/>
              <w:bottom w:val="single" w:sz="6" w:space="0" w:color="auto"/>
              <w:right w:val="single" w:sz="12" w:space="0" w:color="auto"/>
            </w:tcBorders>
          </w:tcPr>
          <w:p w:rsidR="00CB343A" w:rsidRPr="00A55D6B" w:rsidRDefault="00CB343A" w:rsidP="0039130D">
            <w:pPr>
              <w:jc w:val="right"/>
              <w:rPr>
                <w:rFonts w:ascii="HG正楷書体-PRO" w:eastAsia="HG正楷書体-PRO"/>
                <w:szCs w:val="21"/>
              </w:rPr>
            </w:pPr>
            <w:r w:rsidRPr="00A55D6B">
              <w:rPr>
                <w:rFonts w:ascii="HG正楷書体-PRO" w:eastAsia="HG正楷書体-PRO" w:hint="eastAsia"/>
                <w:szCs w:val="21"/>
              </w:rPr>
              <w:t>６７.００</w:t>
            </w:r>
          </w:p>
        </w:tc>
        <w:tc>
          <w:tcPr>
            <w:tcW w:w="1559" w:type="dxa"/>
            <w:tcBorders>
              <w:left w:val="single" w:sz="12" w:space="0" w:color="auto"/>
            </w:tcBorders>
          </w:tcPr>
          <w:p w:rsidR="00CB343A" w:rsidRPr="00A55D6B" w:rsidRDefault="00CB343A" w:rsidP="0039130D">
            <w:pPr>
              <w:jc w:val="right"/>
              <w:rPr>
                <w:rFonts w:ascii="HG正楷書体-PRO" w:eastAsia="HG正楷書体-PRO"/>
                <w:szCs w:val="21"/>
              </w:rPr>
            </w:pPr>
            <w:r w:rsidRPr="00A55D6B">
              <w:rPr>
                <w:rFonts w:ascii="HG正楷書体-PRO" w:eastAsia="HG正楷書体-PRO" w:hint="eastAsia"/>
                <w:szCs w:val="21"/>
              </w:rPr>
              <w:t>１００.００</w:t>
            </w:r>
          </w:p>
        </w:tc>
      </w:tr>
      <w:tr w:rsidR="00A77EAD" w:rsidRPr="00AB4F8C" w:rsidTr="00A77EAD">
        <w:trPr>
          <w:trHeight w:val="345"/>
        </w:trPr>
        <w:tc>
          <w:tcPr>
            <w:tcW w:w="1701" w:type="dxa"/>
            <w:tcBorders>
              <w:top w:val="single" w:sz="6" w:space="0" w:color="auto"/>
              <w:left w:val="single" w:sz="12" w:space="0" w:color="auto"/>
              <w:bottom w:val="single" w:sz="6" w:space="0" w:color="auto"/>
              <w:right w:val="single" w:sz="12" w:space="0" w:color="auto"/>
            </w:tcBorders>
          </w:tcPr>
          <w:p w:rsidR="00A77EAD" w:rsidRPr="00CB343A" w:rsidRDefault="00A77EAD" w:rsidP="00A77EAD">
            <w:pPr>
              <w:ind w:firstLineChars="200" w:firstLine="360"/>
              <w:rPr>
                <w:rFonts w:ascii="HG正楷書体-PRO" w:eastAsia="HG正楷書体-PRO"/>
                <w:sz w:val="18"/>
                <w:szCs w:val="18"/>
              </w:rPr>
            </w:pPr>
            <w:r w:rsidRPr="00CB343A">
              <w:rPr>
                <w:rFonts w:ascii="HG正楷書体-PRO" w:eastAsia="HG正楷書体-PRO" w:hint="eastAsia"/>
                <w:kern w:val="0"/>
                <w:sz w:val="18"/>
                <w:szCs w:val="18"/>
              </w:rPr>
              <w:t>事業主負担分</w:t>
            </w:r>
          </w:p>
        </w:tc>
        <w:tc>
          <w:tcPr>
            <w:tcW w:w="1418" w:type="dxa"/>
            <w:tcBorders>
              <w:top w:val="single" w:sz="6" w:space="0" w:color="auto"/>
              <w:left w:val="single" w:sz="12" w:space="0" w:color="auto"/>
              <w:bottom w:val="single" w:sz="6" w:space="0" w:color="auto"/>
              <w:right w:val="single" w:sz="12" w:space="0" w:color="auto"/>
            </w:tcBorders>
          </w:tcPr>
          <w:p w:rsidR="00A77EAD" w:rsidRPr="00A55D6B" w:rsidRDefault="00A77EAD" w:rsidP="0039130D">
            <w:pPr>
              <w:jc w:val="right"/>
              <w:rPr>
                <w:rFonts w:ascii="HG正楷書体-PRO" w:eastAsia="HG正楷書体-PRO"/>
                <w:b/>
                <w:szCs w:val="21"/>
              </w:rPr>
            </w:pPr>
            <w:r>
              <w:rPr>
                <w:rFonts w:ascii="HG正楷書体-PRO" w:eastAsia="HG正楷書体-PRO" w:hint="eastAsia"/>
                <w:b/>
                <w:szCs w:val="21"/>
              </w:rPr>
              <w:t>５５</w:t>
            </w:r>
            <w:r w:rsidRPr="00A55D6B">
              <w:rPr>
                <w:rFonts w:ascii="HG正楷書体-PRO" w:eastAsia="HG正楷書体-PRO" w:hint="eastAsia"/>
                <w:b/>
                <w:szCs w:val="21"/>
              </w:rPr>
              <w:t>.</w:t>
            </w:r>
            <w:r>
              <w:rPr>
                <w:rFonts w:ascii="HG正楷書体-PRO" w:eastAsia="HG正楷書体-PRO" w:hint="eastAsia"/>
                <w:b/>
                <w:szCs w:val="21"/>
              </w:rPr>
              <w:t>０</w:t>
            </w:r>
            <w:r w:rsidRPr="00A55D6B">
              <w:rPr>
                <w:rFonts w:ascii="HG正楷書体-PRO" w:eastAsia="HG正楷書体-PRO" w:hint="eastAsia"/>
                <w:b/>
                <w:szCs w:val="21"/>
              </w:rPr>
              <w:t>０</w:t>
            </w:r>
          </w:p>
        </w:tc>
        <w:tc>
          <w:tcPr>
            <w:tcW w:w="1276" w:type="dxa"/>
            <w:tcBorders>
              <w:top w:val="single" w:sz="6" w:space="0" w:color="auto"/>
              <w:left w:val="single" w:sz="12" w:space="0" w:color="auto"/>
              <w:bottom w:val="single" w:sz="6" w:space="0" w:color="auto"/>
              <w:right w:val="single" w:sz="4" w:space="0" w:color="auto"/>
            </w:tcBorders>
          </w:tcPr>
          <w:p w:rsidR="00A77EAD" w:rsidRPr="00A77EAD" w:rsidRDefault="00A77EAD" w:rsidP="00AB2DAD">
            <w:pPr>
              <w:jc w:val="right"/>
              <w:rPr>
                <w:rFonts w:ascii="HG正楷書体-PRO" w:eastAsia="HG正楷書体-PRO"/>
                <w:szCs w:val="21"/>
              </w:rPr>
            </w:pPr>
            <w:r w:rsidRPr="00A77EAD">
              <w:rPr>
                <w:rFonts w:ascii="HG正楷書体-PRO" w:eastAsia="HG正楷書体-PRO" w:hint="eastAsia"/>
                <w:szCs w:val="21"/>
              </w:rPr>
              <w:t>５２.５０</w:t>
            </w:r>
          </w:p>
        </w:tc>
        <w:tc>
          <w:tcPr>
            <w:tcW w:w="1275" w:type="dxa"/>
            <w:tcBorders>
              <w:top w:val="single" w:sz="6" w:space="0" w:color="auto"/>
              <w:left w:val="single" w:sz="4" w:space="0" w:color="auto"/>
              <w:bottom w:val="single" w:sz="6" w:space="0" w:color="auto"/>
              <w:right w:val="single" w:sz="6" w:space="0" w:color="auto"/>
            </w:tcBorders>
          </w:tcPr>
          <w:p w:rsidR="00A77EAD" w:rsidRPr="00A55D6B" w:rsidRDefault="00A77EAD" w:rsidP="0039130D">
            <w:pPr>
              <w:jc w:val="right"/>
              <w:rPr>
                <w:rFonts w:ascii="HG正楷書体-PRO" w:eastAsia="HG正楷書体-PRO"/>
                <w:szCs w:val="21"/>
              </w:rPr>
            </w:pPr>
            <w:r w:rsidRPr="00A55D6B">
              <w:rPr>
                <w:rFonts w:ascii="HG正楷書体-PRO" w:eastAsia="HG正楷書体-PRO" w:hint="eastAsia"/>
                <w:szCs w:val="21"/>
              </w:rPr>
              <w:t>４６.００</w:t>
            </w:r>
          </w:p>
        </w:tc>
        <w:tc>
          <w:tcPr>
            <w:tcW w:w="1276" w:type="dxa"/>
            <w:tcBorders>
              <w:top w:val="single" w:sz="6" w:space="0" w:color="auto"/>
              <w:left w:val="single" w:sz="6" w:space="0" w:color="auto"/>
              <w:bottom w:val="single" w:sz="6" w:space="0" w:color="auto"/>
              <w:right w:val="single" w:sz="12" w:space="0" w:color="auto"/>
            </w:tcBorders>
          </w:tcPr>
          <w:p w:rsidR="00A77EAD" w:rsidRPr="00A55D6B" w:rsidRDefault="00A77EAD" w:rsidP="0039130D">
            <w:pPr>
              <w:jc w:val="right"/>
              <w:rPr>
                <w:rFonts w:ascii="HG正楷書体-PRO" w:eastAsia="HG正楷書体-PRO"/>
                <w:szCs w:val="21"/>
              </w:rPr>
            </w:pPr>
            <w:r w:rsidRPr="00A55D6B">
              <w:rPr>
                <w:rFonts w:ascii="HG正楷書体-PRO" w:eastAsia="HG正楷書体-PRO" w:hint="eastAsia"/>
                <w:szCs w:val="21"/>
              </w:rPr>
              <w:t>４２.００</w:t>
            </w:r>
          </w:p>
        </w:tc>
        <w:tc>
          <w:tcPr>
            <w:tcW w:w="1559" w:type="dxa"/>
            <w:tcBorders>
              <w:left w:val="single" w:sz="12" w:space="0" w:color="auto"/>
            </w:tcBorders>
          </w:tcPr>
          <w:p w:rsidR="00A77EAD" w:rsidRPr="00A55D6B" w:rsidRDefault="00A77EAD" w:rsidP="0039130D">
            <w:pPr>
              <w:jc w:val="right"/>
              <w:rPr>
                <w:rFonts w:ascii="HG正楷書体-PRO" w:eastAsia="HG正楷書体-PRO"/>
                <w:szCs w:val="21"/>
              </w:rPr>
            </w:pPr>
            <w:r w:rsidRPr="00A55D6B">
              <w:rPr>
                <w:rFonts w:ascii="HG正楷書体-PRO" w:eastAsia="HG正楷書体-PRO" w:hint="eastAsia"/>
                <w:szCs w:val="21"/>
              </w:rPr>
              <w:t>５０.００</w:t>
            </w:r>
          </w:p>
        </w:tc>
      </w:tr>
      <w:tr w:rsidR="00A77EAD" w:rsidRPr="00AB4F8C" w:rsidTr="00A77EAD">
        <w:trPr>
          <w:trHeight w:val="285"/>
        </w:trPr>
        <w:tc>
          <w:tcPr>
            <w:tcW w:w="1701" w:type="dxa"/>
            <w:tcBorders>
              <w:top w:val="single" w:sz="6" w:space="0" w:color="auto"/>
              <w:left w:val="single" w:sz="12" w:space="0" w:color="auto"/>
              <w:bottom w:val="single" w:sz="12" w:space="0" w:color="auto"/>
              <w:right w:val="single" w:sz="12" w:space="0" w:color="auto"/>
            </w:tcBorders>
          </w:tcPr>
          <w:p w:rsidR="00A77EAD" w:rsidRPr="00CB343A" w:rsidRDefault="00A77EAD" w:rsidP="00A77EAD">
            <w:pPr>
              <w:ind w:firstLineChars="200" w:firstLine="360"/>
              <w:rPr>
                <w:rFonts w:ascii="HG正楷書体-PRO" w:eastAsia="HG正楷書体-PRO"/>
                <w:sz w:val="18"/>
                <w:szCs w:val="18"/>
              </w:rPr>
            </w:pPr>
            <w:r w:rsidRPr="00CB343A">
              <w:rPr>
                <w:rFonts w:ascii="HG正楷書体-PRO" w:eastAsia="HG正楷書体-PRO" w:hint="eastAsia"/>
                <w:kern w:val="0"/>
                <w:sz w:val="18"/>
                <w:szCs w:val="18"/>
              </w:rPr>
              <w:t>個人負担分</w:t>
            </w:r>
          </w:p>
        </w:tc>
        <w:tc>
          <w:tcPr>
            <w:tcW w:w="1418" w:type="dxa"/>
            <w:tcBorders>
              <w:top w:val="single" w:sz="6" w:space="0" w:color="auto"/>
              <w:left w:val="single" w:sz="12" w:space="0" w:color="auto"/>
              <w:bottom w:val="single" w:sz="12" w:space="0" w:color="auto"/>
              <w:right w:val="single" w:sz="12" w:space="0" w:color="auto"/>
            </w:tcBorders>
          </w:tcPr>
          <w:p w:rsidR="00A77EAD" w:rsidRPr="00A55D6B" w:rsidRDefault="00A77EAD" w:rsidP="0039130D">
            <w:pPr>
              <w:jc w:val="right"/>
              <w:rPr>
                <w:rFonts w:ascii="HG正楷書体-PRO" w:eastAsia="HG正楷書体-PRO"/>
                <w:b/>
                <w:szCs w:val="21"/>
              </w:rPr>
            </w:pPr>
            <w:r>
              <w:rPr>
                <w:rFonts w:ascii="HG正楷書体-PRO" w:eastAsia="HG正楷書体-PRO" w:hint="eastAsia"/>
                <w:b/>
                <w:szCs w:val="21"/>
              </w:rPr>
              <w:t>３８</w:t>
            </w:r>
            <w:r w:rsidRPr="00A55D6B">
              <w:rPr>
                <w:rFonts w:ascii="HG正楷書体-PRO" w:eastAsia="HG正楷書体-PRO" w:hint="eastAsia"/>
                <w:b/>
                <w:szCs w:val="21"/>
              </w:rPr>
              <w:t>.</w:t>
            </w:r>
            <w:r>
              <w:rPr>
                <w:rFonts w:ascii="HG正楷書体-PRO" w:eastAsia="HG正楷書体-PRO" w:hint="eastAsia"/>
                <w:b/>
                <w:szCs w:val="21"/>
              </w:rPr>
              <w:t>０</w:t>
            </w:r>
            <w:r w:rsidRPr="00A55D6B">
              <w:rPr>
                <w:rFonts w:ascii="HG正楷書体-PRO" w:eastAsia="HG正楷書体-PRO" w:hint="eastAsia"/>
                <w:b/>
                <w:szCs w:val="21"/>
              </w:rPr>
              <w:t>０</w:t>
            </w:r>
          </w:p>
        </w:tc>
        <w:tc>
          <w:tcPr>
            <w:tcW w:w="1276" w:type="dxa"/>
            <w:tcBorders>
              <w:top w:val="single" w:sz="6" w:space="0" w:color="auto"/>
              <w:left w:val="single" w:sz="12" w:space="0" w:color="auto"/>
              <w:bottom w:val="single" w:sz="12" w:space="0" w:color="auto"/>
              <w:right w:val="single" w:sz="4" w:space="0" w:color="auto"/>
            </w:tcBorders>
          </w:tcPr>
          <w:p w:rsidR="00A77EAD" w:rsidRPr="00A77EAD" w:rsidRDefault="00A77EAD" w:rsidP="00AB2DAD">
            <w:pPr>
              <w:jc w:val="right"/>
              <w:rPr>
                <w:rFonts w:ascii="HG正楷書体-PRO" w:eastAsia="HG正楷書体-PRO"/>
                <w:szCs w:val="21"/>
              </w:rPr>
            </w:pPr>
            <w:r w:rsidRPr="00A77EAD">
              <w:rPr>
                <w:rFonts w:ascii="HG正楷書体-PRO" w:eastAsia="HG正楷書体-PRO" w:hint="eastAsia"/>
                <w:szCs w:val="21"/>
              </w:rPr>
              <w:t>３５.５０</w:t>
            </w:r>
          </w:p>
        </w:tc>
        <w:tc>
          <w:tcPr>
            <w:tcW w:w="1275" w:type="dxa"/>
            <w:tcBorders>
              <w:top w:val="single" w:sz="6" w:space="0" w:color="auto"/>
              <w:left w:val="single" w:sz="4" w:space="0" w:color="auto"/>
              <w:bottom w:val="single" w:sz="12" w:space="0" w:color="auto"/>
              <w:right w:val="single" w:sz="6" w:space="0" w:color="auto"/>
            </w:tcBorders>
          </w:tcPr>
          <w:p w:rsidR="00A77EAD" w:rsidRPr="00A55D6B" w:rsidRDefault="00A77EAD" w:rsidP="0039130D">
            <w:pPr>
              <w:jc w:val="right"/>
              <w:rPr>
                <w:rFonts w:ascii="HG正楷書体-PRO" w:eastAsia="HG正楷書体-PRO"/>
                <w:szCs w:val="21"/>
              </w:rPr>
            </w:pPr>
            <w:r w:rsidRPr="00A55D6B">
              <w:rPr>
                <w:rFonts w:ascii="HG正楷書体-PRO" w:eastAsia="HG正楷書体-PRO" w:hint="eastAsia"/>
                <w:szCs w:val="21"/>
              </w:rPr>
              <w:t xml:space="preserve">２９.００　</w:t>
            </w:r>
          </w:p>
        </w:tc>
        <w:tc>
          <w:tcPr>
            <w:tcW w:w="1276" w:type="dxa"/>
            <w:tcBorders>
              <w:top w:val="single" w:sz="6" w:space="0" w:color="auto"/>
              <w:left w:val="single" w:sz="6" w:space="0" w:color="auto"/>
              <w:bottom w:val="single" w:sz="12" w:space="0" w:color="auto"/>
              <w:right w:val="single" w:sz="12" w:space="0" w:color="auto"/>
            </w:tcBorders>
          </w:tcPr>
          <w:p w:rsidR="00A77EAD" w:rsidRPr="00A55D6B" w:rsidRDefault="00A77EAD" w:rsidP="0039130D">
            <w:pPr>
              <w:jc w:val="right"/>
              <w:rPr>
                <w:rFonts w:ascii="HG正楷書体-PRO" w:eastAsia="HG正楷書体-PRO"/>
                <w:szCs w:val="21"/>
              </w:rPr>
            </w:pPr>
            <w:r w:rsidRPr="00A55D6B">
              <w:rPr>
                <w:rFonts w:ascii="HG正楷書体-PRO" w:eastAsia="HG正楷書体-PRO" w:hint="eastAsia"/>
                <w:szCs w:val="21"/>
              </w:rPr>
              <w:t>２５.００</w:t>
            </w:r>
          </w:p>
        </w:tc>
        <w:tc>
          <w:tcPr>
            <w:tcW w:w="1559" w:type="dxa"/>
            <w:tcBorders>
              <w:left w:val="single" w:sz="12" w:space="0" w:color="auto"/>
            </w:tcBorders>
          </w:tcPr>
          <w:p w:rsidR="00A77EAD" w:rsidRPr="00A55D6B" w:rsidRDefault="00A77EAD" w:rsidP="0039130D">
            <w:pPr>
              <w:jc w:val="right"/>
              <w:rPr>
                <w:rFonts w:ascii="HG正楷書体-PRO" w:eastAsia="HG正楷書体-PRO"/>
                <w:szCs w:val="21"/>
              </w:rPr>
            </w:pPr>
            <w:r w:rsidRPr="00A55D6B">
              <w:rPr>
                <w:rFonts w:ascii="HG正楷書体-PRO" w:eastAsia="HG正楷書体-PRO" w:hint="eastAsia"/>
                <w:szCs w:val="21"/>
              </w:rPr>
              <w:t>５０.００</w:t>
            </w:r>
          </w:p>
        </w:tc>
      </w:tr>
    </w:tbl>
    <w:p w:rsidR="00D678D0" w:rsidRPr="00AB4F8C" w:rsidRDefault="00D678D0" w:rsidP="002F043E">
      <w:pPr>
        <w:ind w:firstLineChars="100" w:firstLine="200"/>
        <w:rPr>
          <w:rFonts w:ascii="HG正楷書体-PRO" w:eastAsia="HG正楷書体-PRO"/>
          <w:sz w:val="20"/>
          <w:szCs w:val="20"/>
        </w:rPr>
      </w:pPr>
      <w:r w:rsidRPr="00AB4F8C">
        <w:rPr>
          <w:rFonts w:ascii="HG正楷書体-PRO" w:eastAsia="HG正楷書体-PRO" w:hint="eastAsia"/>
          <w:sz w:val="20"/>
          <w:szCs w:val="20"/>
        </w:rPr>
        <w:t>＊協会けんぽ：中小企業が加盟する全国健康保険協会</w:t>
      </w:r>
    </w:p>
    <w:p w:rsidR="00D678D0" w:rsidRPr="002F043E" w:rsidRDefault="002F043E" w:rsidP="002F043E">
      <w:pPr>
        <w:ind w:firstLineChars="100" w:firstLine="200"/>
        <w:rPr>
          <w:rFonts w:ascii="HG正楷書体-PRO" w:eastAsia="HG正楷書体-PRO"/>
          <w:sz w:val="20"/>
          <w:szCs w:val="20"/>
        </w:rPr>
      </w:pPr>
      <w:r w:rsidRPr="002F043E">
        <w:rPr>
          <w:rFonts w:ascii="HG正楷書体-PRO" w:eastAsia="HG正楷書体-PRO" w:hint="eastAsia"/>
          <w:sz w:val="20"/>
          <w:szCs w:val="20"/>
        </w:rPr>
        <w:t>＊</w:t>
      </w:r>
      <w:r>
        <w:rPr>
          <w:rFonts w:ascii="HG正楷書体-PRO" w:eastAsia="HG正楷書体-PRO" w:hint="eastAsia"/>
          <w:sz w:val="20"/>
          <w:szCs w:val="20"/>
        </w:rPr>
        <w:t>任意継続被保険者の方は全額個人負担となります</w:t>
      </w:r>
    </w:p>
    <w:p w:rsidR="002F043E" w:rsidRDefault="002F043E" w:rsidP="00D678D0">
      <w:pPr>
        <w:rPr>
          <w:rFonts w:ascii="HG正楷書体-PRO" w:eastAsia="HG正楷書体-PRO"/>
          <w:b/>
          <w:sz w:val="24"/>
        </w:rPr>
      </w:pPr>
    </w:p>
    <w:p w:rsidR="00D678D0" w:rsidRPr="00AB4F8C" w:rsidRDefault="00D678D0" w:rsidP="00D678D0">
      <w:pPr>
        <w:rPr>
          <w:rFonts w:ascii="HG正楷書体-PRO" w:eastAsia="HG正楷書体-PRO"/>
          <w:b/>
          <w:sz w:val="24"/>
        </w:rPr>
      </w:pPr>
      <w:r w:rsidRPr="00AB4F8C">
        <w:rPr>
          <w:rFonts w:ascii="HG正楷書体-PRO" w:eastAsia="HG正楷書体-PRO" w:hint="eastAsia"/>
          <w:b/>
          <w:sz w:val="24"/>
        </w:rPr>
        <w:t>●改定理由について</w:t>
      </w:r>
    </w:p>
    <w:p w:rsidR="00DE420B" w:rsidRPr="00A55D6B" w:rsidRDefault="00D678D0" w:rsidP="00DE420B">
      <w:pPr>
        <w:rPr>
          <w:rFonts w:ascii="HG正楷書体-PRO" w:eastAsia="HG正楷書体-PRO"/>
          <w:sz w:val="22"/>
          <w:szCs w:val="22"/>
        </w:rPr>
      </w:pPr>
      <w:r w:rsidRPr="00AB4F8C">
        <w:rPr>
          <w:rFonts w:ascii="HG正楷書体-PRO" w:eastAsia="HG正楷書体-PRO" w:hint="eastAsia"/>
          <w:szCs w:val="21"/>
        </w:rPr>
        <w:t xml:space="preserve">　</w:t>
      </w:r>
      <w:r w:rsidR="00DE420B">
        <w:rPr>
          <w:rFonts w:ascii="HG正楷書体-PRO" w:eastAsia="HG正楷書体-PRO" w:hint="eastAsia"/>
          <w:sz w:val="22"/>
          <w:szCs w:val="22"/>
        </w:rPr>
        <w:t>当組合</w:t>
      </w:r>
      <w:r w:rsidRPr="00A55D6B">
        <w:rPr>
          <w:rFonts w:ascii="HG正楷書体-PRO" w:eastAsia="HG正楷書体-PRO" w:hint="eastAsia"/>
          <w:sz w:val="22"/>
          <w:szCs w:val="22"/>
        </w:rPr>
        <w:t>は、</w:t>
      </w:r>
      <w:r w:rsidR="00DE420B">
        <w:rPr>
          <w:rFonts w:ascii="HG正楷書体-PRO" w:eastAsia="HG正楷書体-PRO" w:hint="eastAsia"/>
          <w:sz w:val="22"/>
          <w:szCs w:val="22"/>
        </w:rPr>
        <w:t>平成２７年度に一般保険料率を千分の７５から千分の８８へ１０年ぶり</w:t>
      </w:r>
      <w:r w:rsidR="003F0FF1">
        <w:rPr>
          <w:rFonts w:ascii="HG正楷書体-PRO" w:eastAsia="HG正楷書体-PRO" w:hint="eastAsia"/>
          <w:sz w:val="22"/>
          <w:szCs w:val="22"/>
        </w:rPr>
        <w:t>に</w:t>
      </w:r>
      <w:r w:rsidR="00DE420B">
        <w:rPr>
          <w:rFonts w:ascii="HG正楷書体-PRO" w:eastAsia="HG正楷書体-PRO" w:hint="eastAsia"/>
          <w:sz w:val="22"/>
          <w:szCs w:val="22"/>
        </w:rPr>
        <w:t>引き上げ</w:t>
      </w:r>
      <w:r w:rsidR="003F0FF1">
        <w:rPr>
          <w:rFonts w:ascii="HG正楷書体-PRO" w:eastAsia="HG正楷書体-PRO" w:hint="eastAsia"/>
          <w:sz w:val="22"/>
          <w:szCs w:val="22"/>
        </w:rPr>
        <w:t>を行い</w:t>
      </w:r>
      <w:r w:rsidR="00DE420B">
        <w:rPr>
          <w:rFonts w:ascii="HG正楷書体-PRO" w:eastAsia="HG正楷書体-PRO" w:hint="eastAsia"/>
          <w:sz w:val="22"/>
          <w:szCs w:val="22"/>
        </w:rPr>
        <w:t>ました。</w:t>
      </w:r>
      <w:r w:rsidRPr="00A55D6B">
        <w:rPr>
          <w:rFonts w:ascii="HG正楷書体-PRO" w:eastAsia="HG正楷書体-PRO" w:hint="eastAsia"/>
          <w:sz w:val="22"/>
          <w:szCs w:val="22"/>
        </w:rPr>
        <w:t>高齢者医療制度への納付金の急</w:t>
      </w:r>
      <w:r w:rsidR="00DE420B">
        <w:rPr>
          <w:rFonts w:ascii="HG正楷書体-PRO" w:eastAsia="HG正楷書体-PRO" w:hint="eastAsia"/>
          <w:sz w:val="22"/>
          <w:szCs w:val="22"/>
        </w:rPr>
        <w:t>増及び保険給付費（医療費）の増加により経常収支赤字が続き</w:t>
      </w:r>
      <w:r w:rsidRPr="00A55D6B">
        <w:rPr>
          <w:rFonts w:ascii="HG正楷書体-PRO" w:eastAsia="HG正楷書体-PRO" w:hint="eastAsia"/>
          <w:sz w:val="22"/>
          <w:szCs w:val="22"/>
        </w:rPr>
        <w:t>、</w:t>
      </w:r>
      <w:r w:rsidR="00FB1285">
        <w:rPr>
          <w:rFonts w:ascii="HG正楷書体-PRO" w:eastAsia="HG正楷書体-PRO" w:hint="eastAsia"/>
          <w:sz w:val="22"/>
          <w:szCs w:val="22"/>
        </w:rPr>
        <w:t>長らく</w:t>
      </w:r>
      <w:r w:rsidR="00DE420B">
        <w:rPr>
          <w:rFonts w:ascii="HG正楷書体-PRO" w:eastAsia="HG正楷書体-PRO" w:hint="eastAsia"/>
          <w:sz w:val="22"/>
          <w:szCs w:val="22"/>
        </w:rPr>
        <w:t>赤字補填をしていた別途積立金も残り少なくなってしまったことが</w:t>
      </w:r>
      <w:r w:rsidR="008B5ACD">
        <w:rPr>
          <w:rFonts w:ascii="HG正楷書体-PRO" w:eastAsia="HG正楷書体-PRO" w:hint="eastAsia"/>
          <w:sz w:val="22"/>
          <w:szCs w:val="22"/>
        </w:rPr>
        <w:t>要因</w:t>
      </w:r>
      <w:r w:rsidR="00DE420B">
        <w:rPr>
          <w:rFonts w:ascii="HG正楷書体-PRO" w:eastAsia="HG正楷書体-PRO" w:hint="eastAsia"/>
          <w:sz w:val="22"/>
          <w:szCs w:val="22"/>
        </w:rPr>
        <w:t>でした。</w:t>
      </w:r>
      <w:r w:rsidR="005A018B">
        <w:rPr>
          <w:rFonts w:ascii="HG正楷書体-PRO" w:eastAsia="HG正楷書体-PRO" w:hint="eastAsia"/>
          <w:sz w:val="22"/>
          <w:szCs w:val="22"/>
        </w:rPr>
        <w:t>平成２</w:t>
      </w:r>
      <w:r w:rsidR="008B5ACD">
        <w:rPr>
          <w:rFonts w:ascii="HG正楷書体-PRO" w:eastAsia="HG正楷書体-PRO" w:hint="eastAsia"/>
          <w:sz w:val="22"/>
          <w:szCs w:val="22"/>
        </w:rPr>
        <w:t>７、２８年度については、料率を引き上げ、納付金も一時的に減少していた</w:t>
      </w:r>
      <w:r w:rsidR="005A018B">
        <w:rPr>
          <w:rFonts w:ascii="HG正楷書体-PRO" w:eastAsia="HG正楷書体-PRO" w:hint="eastAsia"/>
          <w:sz w:val="22"/>
          <w:szCs w:val="22"/>
        </w:rPr>
        <w:t>ことで</w:t>
      </w:r>
      <w:r w:rsidR="00050C83">
        <w:rPr>
          <w:rFonts w:ascii="HG正楷書体-PRO" w:eastAsia="HG正楷書体-PRO" w:hint="eastAsia"/>
          <w:sz w:val="22"/>
          <w:szCs w:val="22"/>
        </w:rPr>
        <w:t>、</w:t>
      </w:r>
      <w:r w:rsidR="005A018B">
        <w:rPr>
          <w:rFonts w:ascii="HG正楷書体-PRO" w:eastAsia="HG正楷書体-PRO" w:hint="eastAsia"/>
          <w:sz w:val="22"/>
          <w:szCs w:val="22"/>
        </w:rPr>
        <w:t>千分の８８の保険料率での事業運営ができ</w:t>
      </w:r>
      <w:r w:rsidR="003F0FF1">
        <w:rPr>
          <w:rFonts w:ascii="HG正楷書体-PRO" w:eastAsia="HG正楷書体-PRO" w:hint="eastAsia"/>
          <w:sz w:val="22"/>
          <w:szCs w:val="22"/>
        </w:rPr>
        <w:t>ました。しかしながら、</w:t>
      </w:r>
      <w:r w:rsidR="00FC180D" w:rsidRPr="00FC180D">
        <w:rPr>
          <w:rFonts w:ascii="HG正楷書体-PRO" w:eastAsia="HG正楷書体-PRO" w:hint="eastAsia"/>
          <w:sz w:val="22"/>
          <w:szCs w:val="22"/>
        </w:rPr>
        <w:t>高額新薬（C型肝炎・癌治療薬）が</w:t>
      </w:r>
      <w:r w:rsidR="00FC180D">
        <w:rPr>
          <w:rFonts w:ascii="HG正楷書体-PRO" w:eastAsia="HG正楷書体-PRO" w:hint="eastAsia"/>
          <w:sz w:val="22"/>
          <w:szCs w:val="22"/>
        </w:rPr>
        <w:t>平成２７年末に保険適用されたこと</w:t>
      </w:r>
      <w:r w:rsidR="00F85C70">
        <w:rPr>
          <w:rFonts w:ascii="HG正楷書体-PRO" w:eastAsia="HG正楷書体-PRO" w:hint="eastAsia"/>
          <w:sz w:val="22"/>
          <w:szCs w:val="22"/>
        </w:rPr>
        <w:t>等の影響で</w:t>
      </w:r>
      <w:r w:rsidR="00FC180D">
        <w:rPr>
          <w:rFonts w:ascii="HG正楷書体-PRO" w:eastAsia="HG正楷書体-PRO" w:hint="eastAsia"/>
          <w:sz w:val="22"/>
          <w:szCs w:val="22"/>
        </w:rPr>
        <w:t>保険給付費（医療費）の増加が続いていることに加え、</w:t>
      </w:r>
      <w:r w:rsidR="005A018B">
        <w:rPr>
          <w:rFonts w:ascii="HG正楷書体-PRO" w:eastAsia="HG正楷書体-PRO" w:hint="eastAsia"/>
          <w:sz w:val="22"/>
          <w:szCs w:val="22"/>
        </w:rPr>
        <w:t>平成２９年度からは納付金が</w:t>
      </w:r>
      <w:r w:rsidR="00FB1285">
        <w:rPr>
          <w:rFonts w:ascii="HG正楷書体-PRO" w:eastAsia="HG正楷書体-PRO" w:hint="eastAsia"/>
          <w:sz w:val="22"/>
          <w:szCs w:val="22"/>
        </w:rPr>
        <w:t>政府の</w:t>
      </w:r>
      <w:r w:rsidR="003F0FF1">
        <w:rPr>
          <w:rFonts w:ascii="HG正楷書体-PRO" w:eastAsia="HG正楷書体-PRO" w:hint="eastAsia"/>
          <w:sz w:val="22"/>
          <w:szCs w:val="22"/>
        </w:rPr>
        <w:t>法改正による</w:t>
      </w:r>
      <w:r w:rsidR="005A018B">
        <w:rPr>
          <w:rFonts w:ascii="HG正楷書体-PRO" w:eastAsia="HG正楷書体-PRO" w:hint="eastAsia"/>
          <w:sz w:val="22"/>
          <w:szCs w:val="22"/>
        </w:rPr>
        <w:t>計算方法の変更</w:t>
      </w:r>
      <w:r w:rsidR="00A66800">
        <w:rPr>
          <w:rFonts w:ascii="HG正楷書体-PRO" w:eastAsia="HG正楷書体-PRO" w:hint="eastAsia"/>
          <w:sz w:val="22"/>
          <w:szCs w:val="22"/>
        </w:rPr>
        <w:t>（後期高齢者支援金を全面総報酬割へ変更）</w:t>
      </w:r>
      <w:r w:rsidR="005A018B">
        <w:rPr>
          <w:rFonts w:ascii="HG正楷書体-PRO" w:eastAsia="HG正楷書体-PRO" w:hint="eastAsia"/>
          <w:sz w:val="22"/>
          <w:szCs w:val="22"/>
        </w:rPr>
        <w:t>により</w:t>
      </w:r>
      <w:r w:rsidR="00050C83">
        <w:rPr>
          <w:rFonts w:ascii="HG正楷書体-PRO" w:eastAsia="HG正楷書体-PRO" w:hint="eastAsia"/>
          <w:sz w:val="22"/>
          <w:szCs w:val="22"/>
        </w:rPr>
        <w:t>再び</w:t>
      </w:r>
      <w:r w:rsidR="00FC180D">
        <w:rPr>
          <w:rFonts w:ascii="HG正楷書体-PRO" w:eastAsia="HG正楷書体-PRO" w:hint="eastAsia"/>
          <w:sz w:val="22"/>
          <w:szCs w:val="22"/>
        </w:rPr>
        <w:t>増加することにより、</w:t>
      </w:r>
      <w:r w:rsidR="00050C83">
        <w:rPr>
          <w:rFonts w:ascii="HG正楷書体-PRO" w:eastAsia="HG正楷書体-PRO" w:hint="eastAsia"/>
          <w:sz w:val="22"/>
          <w:szCs w:val="22"/>
        </w:rPr>
        <w:t>再度</w:t>
      </w:r>
      <w:r w:rsidR="003F0FF1">
        <w:rPr>
          <w:rFonts w:ascii="HG正楷書体-PRO" w:eastAsia="HG正楷書体-PRO" w:hint="eastAsia"/>
          <w:sz w:val="22"/>
          <w:szCs w:val="22"/>
        </w:rPr>
        <w:t>相応の保険料率の引き上げを実施せざるを得ない状況となってしまいました。</w:t>
      </w:r>
    </w:p>
    <w:p w:rsidR="00D678D0" w:rsidRPr="00A55D6B" w:rsidRDefault="00D678D0" w:rsidP="00DE4A94">
      <w:pPr>
        <w:rPr>
          <w:rFonts w:ascii="HG正楷書体-PRO" w:eastAsia="HG正楷書体-PRO"/>
          <w:sz w:val="22"/>
          <w:szCs w:val="22"/>
        </w:rPr>
      </w:pPr>
    </w:p>
    <w:p w:rsidR="00D678D0" w:rsidRPr="00AB4F8C" w:rsidRDefault="00D678D0" w:rsidP="00D678D0">
      <w:pPr>
        <w:rPr>
          <w:rFonts w:ascii="HG正楷書体-PRO" w:eastAsia="HG正楷書体-PRO"/>
          <w:b/>
          <w:sz w:val="24"/>
        </w:rPr>
      </w:pPr>
      <w:r w:rsidRPr="00AB4F8C">
        <w:rPr>
          <w:rFonts w:ascii="HG正楷書体-PRO" w:eastAsia="HG正楷書体-PRO" w:hint="eastAsia"/>
          <w:b/>
          <w:sz w:val="24"/>
        </w:rPr>
        <w:t>●今後の保険料率の考え方について</w:t>
      </w:r>
    </w:p>
    <w:p w:rsidR="00D678D0" w:rsidRPr="00A55D6B" w:rsidRDefault="00FB1285" w:rsidP="00D678D0">
      <w:pPr>
        <w:ind w:firstLineChars="100" w:firstLine="220"/>
        <w:rPr>
          <w:rFonts w:ascii="HG正楷書体-PRO" w:eastAsia="HG正楷書体-PRO"/>
          <w:sz w:val="22"/>
          <w:szCs w:val="22"/>
        </w:rPr>
      </w:pPr>
      <w:r>
        <w:rPr>
          <w:rFonts w:ascii="HG正楷書体-PRO" w:eastAsia="HG正楷書体-PRO" w:hint="eastAsia"/>
          <w:sz w:val="22"/>
          <w:szCs w:val="22"/>
        </w:rPr>
        <w:t>今後についても</w:t>
      </w:r>
      <w:r w:rsidR="00D678D0" w:rsidRPr="00A55D6B">
        <w:rPr>
          <w:rFonts w:ascii="HG正楷書体-PRO" w:eastAsia="HG正楷書体-PRO" w:hint="eastAsia"/>
          <w:sz w:val="22"/>
          <w:szCs w:val="22"/>
        </w:rPr>
        <w:t>、</w:t>
      </w:r>
      <w:r w:rsidR="00D678D0" w:rsidRPr="00FB1285">
        <w:rPr>
          <w:rFonts w:ascii="HG正楷書体-PRO" w:eastAsia="HG正楷書体-PRO" w:hint="eastAsia"/>
          <w:sz w:val="22"/>
          <w:szCs w:val="22"/>
        </w:rPr>
        <w:t>現在の支</w:t>
      </w:r>
      <w:r>
        <w:rPr>
          <w:rFonts w:ascii="HG正楷書体-PRO" w:eastAsia="HG正楷書体-PRO" w:hint="eastAsia"/>
          <w:sz w:val="22"/>
          <w:szCs w:val="22"/>
        </w:rPr>
        <w:t>出が、予測が難しくかつ変動性の高い納付金に大きく影響されること、高齢化や医療の高度化による保険給付費（医療費）の増加が</w:t>
      </w:r>
      <w:r w:rsidR="00FC7D2D">
        <w:rPr>
          <w:rFonts w:ascii="HG正楷書体-PRO" w:eastAsia="HG正楷書体-PRO" w:hint="eastAsia"/>
          <w:sz w:val="22"/>
          <w:szCs w:val="22"/>
        </w:rPr>
        <w:t>引き続き</w:t>
      </w:r>
      <w:r>
        <w:rPr>
          <w:rFonts w:ascii="HG正楷書体-PRO" w:eastAsia="HG正楷書体-PRO" w:hint="eastAsia"/>
          <w:sz w:val="22"/>
          <w:szCs w:val="22"/>
        </w:rPr>
        <w:t>予想されること、</w:t>
      </w:r>
      <w:r w:rsidR="00FC7D2D">
        <w:rPr>
          <w:rFonts w:ascii="HG正楷書体-PRO" w:eastAsia="HG正楷書体-PRO" w:hint="eastAsia"/>
          <w:sz w:val="22"/>
          <w:szCs w:val="22"/>
        </w:rPr>
        <w:t>そして</w:t>
      </w:r>
      <w:r w:rsidR="00DE4A94">
        <w:rPr>
          <w:rFonts w:ascii="HG正楷書体-PRO" w:eastAsia="HG正楷書体-PRO" w:hint="eastAsia"/>
          <w:sz w:val="22"/>
          <w:szCs w:val="22"/>
        </w:rPr>
        <w:t>積立金等財産の余裕がすでにないことから、単年度ごとの支出</w:t>
      </w:r>
      <w:r w:rsidR="00D678D0" w:rsidRPr="00FB1285">
        <w:rPr>
          <w:rFonts w:ascii="HG正楷書体-PRO" w:eastAsia="HG正楷書体-PRO" w:hint="eastAsia"/>
          <w:sz w:val="22"/>
          <w:szCs w:val="22"/>
        </w:rPr>
        <w:t>状況を</w:t>
      </w:r>
      <w:r w:rsidR="000C021C">
        <w:rPr>
          <w:rFonts w:ascii="HG正楷書体-PRO" w:eastAsia="HG正楷書体-PRO" w:hint="eastAsia"/>
          <w:sz w:val="22"/>
          <w:szCs w:val="22"/>
        </w:rPr>
        <w:t>精査し、</w:t>
      </w:r>
      <w:r w:rsidR="00D678D0" w:rsidRPr="00FB1285">
        <w:rPr>
          <w:rFonts w:ascii="HG正楷書体-PRO" w:eastAsia="HG正楷書体-PRO" w:hint="eastAsia"/>
          <w:sz w:val="22"/>
          <w:szCs w:val="22"/>
        </w:rPr>
        <w:t>よく見極めたうえで保険料率を設定</w:t>
      </w:r>
      <w:r w:rsidR="001F724A">
        <w:rPr>
          <w:rFonts w:ascii="HG正楷書体-PRO" w:eastAsia="HG正楷書体-PRO" w:hint="eastAsia"/>
          <w:sz w:val="22"/>
          <w:szCs w:val="22"/>
        </w:rPr>
        <w:t>（改定）</w:t>
      </w:r>
      <w:r w:rsidR="00D678D0" w:rsidRPr="00FB1285">
        <w:rPr>
          <w:rFonts w:ascii="HG正楷書体-PRO" w:eastAsia="HG正楷書体-PRO" w:hint="eastAsia"/>
          <w:sz w:val="22"/>
          <w:szCs w:val="22"/>
        </w:rPr>
        <w:t>していく</w:t>
      </w:r>
      <w:r w:rsidR="00D678D0" w:rsidRPr="00A55D6B">
        <w:rPr>
          <w:rFonts w:ascii="HG正楷書体-PRO" w:eastAsia="HG正楷書体-PRO" w:hint="eastAsia"/>
          <w:sz w:val="22"/>
          <w:szCs w:val="22"/>
        </w:rPr>
        <w:t>ことになります。</w:t>
      </w:r>
    </w:p>
    <w:p w:rsidR="00D678D0" w:rsidRPr="00A55D6B" w:rsidRDefault="00E0308F" w:rsidP="00D678D0">
      <w:pPr>
        <w:ind w:firstLineChars="100" w:firstLine="220"/>
        <w:rPr>
          <w:rFonts w:ascii="HG正楷書体-PRO" w:eastAsia="HG正楷書体-PRO"/>
          <w:sz w:val="22"/>
          <w:szCs w:val="22"/>
        </w:rPr>
      </w:pPr>
      <w:r>
        <w:rPr>
          <w:rFonts w:ascii="HG正楷書体-PRO" w:eastAsia="HG正楷書体-PRO" w:hint="eastAsia"/>
          <w:sz w:val="22"/>
          <w:szCs w:val="22"/>
        </w:rPr>
        <w:lastRenderedPageBreak/>
        <w:t>保険料率の見直しは、被保険者のみなさんと会社</w:t>
      </w:r>
      <w:r w:rsidR="00D678D0" w:rsidRPr="00A55D6B">
        <w:rPr>
          <w:rFonts w:ascii="HG正楷書体-PRO" w:eastAsia="HG正楷書体-PRO" w:hint="eastAsia"/>
          <w:sz w:val="22"/>
          <w:szCs w:val="22"/>
        </w:rPr>
        <w:t>の双方にとって影響が大きいため、法改正などの政府の動きを注視しながら、慎重に検討してまいります。</w:t>
      </w:r>
    </w:p>
    <w:p w:rsidR="00D678D0" w:rsidRPr="00A55D6B" w:rsidRDefault="00D678D0" w:rsidP="00D678D0">
      <w:pPr>
        <w:ind w:firstLineChars="100" w:firstLine="220"/>
        <w:rPr>
          <w:rFonts w:ascii="HG正楷書体-PRO" w:eastAsia="HG正楷書体-PRO"/>
          <w:sz w:val="22"/>
          <w:szCs w:val="22"/>
        </w:rPr>
      </w:pPr>
      <w:r w:rsidRPr="00A55D6B">
        <w:rPr>
          <w:rFonts w:ascii="HG正楷書体-PRO" w:eastAsia="HG正楷書体-PRO" w:hint="eastAsia"/>
          <w:sz w:val="22"/>
          <w:szCs w:val="22"/>
        </w:rPr>
        <w:t>また、健康保険組合連合会を通じて引き続き政府に対し、高齢者医療費の負担構造の見直しによる現役世代の負担軽減と持続可能な医療保険制度の再構築等を強く求めてまいります。</w:t>
      </w:r>
    </w:p>
    <w:p w:rsidR="00D678D0" w:rsidRPr="00A55D6B" w:rsidRDefault="00D678D0" w:rsidP="00D678D0">
      <w:pPr>
        <w:rPr>
          <w:rFonts w:ascii="HG正楷書体-PRO" w:eastAsia="HG正楷書体-PRO" w:hAnsi="ＭＳ 明朝" w:cs="Arial"/>
          <w:color w:val="000000"/>
          <w:sz w:val="22"/>
          <w:szCs w:val="22"/>
        </w:rPr>
      </w:pPr>
    </w:p>
    <w:p w:rsidR="00D678D0" w:rsidRDefault="00D678D0" w:rsidP="00D678D0">
      <w:pPr>
        <w:rPr>
          <w:rFonts w:ascii="HG正楷書体-PRO" w:eastAsia="HG正楷書体-PRO" w:hAnsi="ＭＳ 明朝" w:cs="Arial"/>
          <w:b/>
          <w:color w:val="000000"/>
          <w:sz w:val="24"/>
        </w:rPr>
      </w:pPr>
      <w:r w:rsidRPr="005F4C44">
        <w:rPr>
          <w:rFonts w:ascii="HG正楷書体-PRO" w:eastAsia="HG正楷書体-PRO" w:hAnsi="ＭＳ 明朝" w:cs="Arial" w:hint="eastAsia"/>
          <w:b/>
          <w:color w:val="000000"/>
          <w:sz w:val="24"/>
        </w:rPr>
        <w:t>●個人負担保険料の</w:t>
      </w:r>
      <w:r>
        <w:rPr>
          <w:rFonts w:ascii="HG正楷書体-PRO" w:eastAsia="HG正楷書体-PRO" w:hAnsi="ＭＳ 明朝" w:cs="Arial" w:hint="eastAsia"/>
          <w:b/>
          <w:color w:val="000000"/>
          <w:sz w:val="24"/>
        </w:rPr>
        <w:t>引き上げ額</w:t>
      </w:r>
      <w:r w:rsidRPr="005F4C44">
        <w:rPr>
          <w:rFonts w:ascii="HG正楷書体-PRO" w:eastAsia="HG正楷書体-PRO" w:hAnsi="ＭＳ 明朝" w:cs="Arial" w:hint="eastAsia"/>
          <w:b/>
          <w:color w:val="000000"/>
          <w:sz w:val="24"/>
        </w:rPr>
        <w:t>実例</w:t>
      </w:r>
      <w:r w:rsidR="002F043E">
        <w:rPr>
          <w:rFonts w:ascii="HG正楷書体-PRO" w:eastAsia="HG正楷書体-PRO" w:hAnsi="ＭＳ 明朝" w:cs="Arial" w:hint="eastAsia"/>
          <w:b/>
          <w:color w:val="000000"/>
          <w:sz w:val="24"/>
        </w:rPr>
        <w:t>（</w:t>
      </w:r>
      <w:r w:rsidR="000E1A12">
        <w:rPr>
          <w:rFonts w:ascii="HG正楷書体-PRO" w:eastAsia="HG正楷書体-PRO" w:hAnsi="ＭＳ 明朝" w:cs="Arial" w:hint="eastAsia"/>
          <w:b/>
          <w:color w:val="000000"/>
          <w:sz w:val="24"/>
        </w:rPr>
        <w:t>＊</w:t>
      </w:r>
      <w:r w:rsidR="002F043E">
        <w:rPr>
          <w:rFonts w:ascii="HG正楷書体-PRO" w:eastAsia="HG正楷書体-PRO" w:hAnsi="ＭＳ 明朝" w:cs="Arial" w:hint="eastAsia"/>
          <w:b/>
          <w:color w:val="000000"/>
          <w:sz w:val="24"/>
        </w:rPr>
        <w:t>在職中の被保険者の</w:t>
      </w:r>
      <w:r w:rsidR="000E1A12">
        <w:rPr>
          <w:rFonts w:ascii="HG正楷書体-PRO" w:eastAsia="HG正楷書体-PRO" w:hAnsi="ＭＳ 明朝" w:cs="Arial" w:hint="eastAsia"/>
          <w:b/>
          <w:color w:val="000000"/>
          <w:sz w:val="24"/>
        </w:rPr>
        <w:t>方の例）</w:t>
      </w:r>
    </w:p>
    <w:p w:rsidR="00D678D0" w:rsidRDefault="00D678D0" w:rsidP="00D678D0">
      <w:pPr>
        <w:ind w:firstLineChars="100" w:firstLine="220"/>
        <w:rPr>
          <w:rFonts w:ascii="HG正楷書体-PRO" w:eastAsia="HG正楷書体-PRO" w:hAnsi="ＭＳ 明朝" w:cs="Arial"/>
          <w:color w:val="000000"/>
          <w:sz w:val="22"/>
          <w:szCs w:val="22"/>
        </w:rPr>
      </w:pPr>
      <w:r>
        <w:rPr>
          <w:rFonts w:ascii="HG正楷書体-PRO" w:eastAsia="HG正楷書体-PRO" w:hAnsi="ＭＳ 明朝" w:cs="Arial" w:hint="eastAsia"/>
          <w:color w:val="000000"/>
          <w:sz w:val="22"/>
          <w:szCs w:val="22"/>
        </w:rPr>
        <w:t>【標準報酬月額４０万円の場合】</w:t>
      </w:r>
    </w:p>
    <w:p w:rsidR="00D678D0" w:rsidRDefault="00A77EAD" w:rsidP="00D678D0">
      <w:pPr>
        <w:ind w:firstLineChars="400" w:firstLine="880"/>
        <w:rPr>
          <w:rFonts w:ascii="HG正楷書体-PRO" w:eastAsia="HG正楷書体-PRO" w:hAnsi="ＭＳ 明朝" w:cs="Arial"/>
          <w:color w:val="000000"/>
          <w:sz w:val="22"/>
          <w:szCs w:val="22"/>
        </w:rPr>
      </w:pPr>
      <w:r>
        <w:rPr>
          <w:rFonts w:ascii="HG正楷書体-PRO" w:eastAsia="HG正楷書体-PRO" w:hAnsi="ＭＳ 明朝" w:cs="Arial" w:hint="eastAsia"/>
          <w:color w:val="000000"/>
          <w:sz w:val="22"/>
          <w:szCs w:val="22"/>
        </w:rPr>
        <w:t>平成２８</w:t>
      </w:r>
      <w:r w:rsidR="00D678D0">
        <w:rPr>
          <w:rFonts w:ascii="HG正楷書体-PRO" w:eastAsia="HG正楷書体-PRO" w:hAnsi="ＭＳ 明朝" w:cs="Arial" w:hint="eastAsia"/>
          <w:color w:val="000000"/>
          <w:sz w:val="22"/>
          <w:szCs w:val="22"/>
        </w:rPr>
        <w:t>年度：４００,</w:t>
      </w:r>
      <w:r>
        <w:rPr>
          <w:rFonts w:ascii="HG正楷書体-PRO" w:eastAsia="HG正楷書体-PRO" w:hAnsi="ＭＳ 明朝" w:cs="Arial" w:hint="eastAsia"/>
          <w:color w:val="000000"/>
          <w:sz w:val="22"/>
          <w:szCs w:val="22"/>
        </w:rPr>
        <w:t>０００円×３５</w:t>
      </w:r>
      <w:r w:rsidR="00D678D0">
        <w:rPr>
          <w:rFonts w:ascii="HG正楷書体-PRO" w:eastAsia="HG正楷書体-PRO" w:hAnsi="ＭＳ 明朝" w:cs="Arial" w:hint="eastAsia"/>
          <w:color w:val="000000"/>
          <w:sz w:val="22"/>
          <w:szCs w:val="22"/>
        </w:rPr>
        <w:t>.</w:t>
      </w:r>
      <w:r>
        <w:rPr>
          <w:rFonts w:ascii="HG正楷書体-PRO" w:eastAsia="HG正楷書体-PRO" w:hAnsi="ＭＳ 明朝" w:cs="Arial" w:hint="eastAsia"/>
          <w:color w:val="000000"/>
          <w:sz w:val="22"/>
          <w:szCs w:val="22"/>
        </w:rPr>
        <w:t>５‰＝１４</w:t>
      </w:r>
      <w:r w:rsidR="00D678D0">
        <w:rPr>
          <w:rFonts w:ascii="HG正楷書体-PRO" w:eastAsia="HG正楷書体-PRO" w:hAnsi="ＭＳ 明朝" w:cs="Arial" w:hint="eastAsia"/>
          <w:color w:val="000000"/>
          <w:sz w:val="22"/>
          <w:szCs w:val="22"/>
        </w:rPr>
        <w:t>,</w:t>
      </w:r>
      <w:r>
        <w:rPr>
          <w:rFonts w:ascii="HG正楷書体-PRO" w:eastAsia="HG正楷書体-PRO" w:hAnsi="ＭＳ 明朝" w:cs="Arial" w:hint="eastAsia"/>
          <w:color w:val="000000"/>
          <w:sz w:val="22"/>
          <w:szCs w:val="22"/>
        </w:rPr>
        <w:t>２</w:t>
      </w:r>
      <w:r w:rsidR="00D678D0">
        <w:rPr>
          <w:rFonts w:ascii="HG正楷書体-PRO" w:eastAsia="HG正楷書体-PRO" w:hAnsi="ＭＳ 明朝" w:cs="Arial" w:hint="eastAsia"/>
          <w:color w:val="000000"/>
          <w:sz w:val="22"/>
          <w:szCs w:val="22"/>
        </w:rPr>
        <w:t>００円</w:t>
      </w:r>
    </w:p>
    <w:p w:rsidR="00D678D0" w:rsidRPr="00A62B98" w:rsidRDefault="00A77EAD" w:rsidP="00D678D0">
      <w:pPr>
        <w:ind w:firstLineChars="400" w:firstLine="880"/>
        <w:rPr>
          <w:rFonts w:ascii="HG正楷書体-PRO" w:eastAsia="HG正楷書体-PRO" w:hAnsi="ＭＳ 明朝" w:cs="Arial"/>
          <w:color w:val="000000"/>
          <w:sz w:val="22"/>
          <w:szCs w:val="22"/>
        </w:rPr>
      </w:pPr>
      <w:r>
        <w:rPr>
          <w:rFonts w:ascii="HG正楷書体-PRO" w:eastAsia="HG正楷書体-PRO" w:hAnsi="ＭＳ 明朝" w:cs="Arial" w:hint="eastAsia"/>
          <w:color w:val="000000"/>
          <w:sz w:val="22"/>
          <w:szCs w:val="22"/>
        </w:rPr>
        <w:t>平成２９</w:t>
      </w:r>
      <w:r w:rsidR="00D678D0" w:rsidRPr="00A62B98">
        <w:rPr>
          <w:rFonts w:ascii="HG正楷書体-PRO" w:eastAsia="HG正楷書体-PRO" w:hAnsi="ＭＳ 明朝" w:cs="Arial" w:hint="eastAsia"/>
          <w:color w:val="000000"/>
          <w:sz w:val="22"/>
          <w:szCs w:val="22"/>
        </w:rPr>
        <w:t>年度：４００,</w:t>
      </w:r>
      <w:r>
        <w:rPr>
          <w:rFonts w:ascii="HG正楷書体-PRO" w:eastAsia="HG正楷書体-PRO" w:hAnsi="ＭＳ 明朝" w:cs="Arial" w:hint="eastAsia"/>
          <w:color w:val="000000"/>
          <w:sz w:val="22"/>
          <w:szCs w:val="22"/>
        </w:rPr>
        <w:t>０００円×３８</w:t>
      </w:r>
      <w:r w:rsidR="00D678D0" w:rsidRPr="00A62B98">
        <w:rPr>
          <w:rFonts w:ascii="HG正楷書体-PRO" w:eastAsia="HG正楷書体-PRO" w:hAnsi="ＭＳ 明朝" w:cs="Arial" w:hint="eastAsia"/>
          <w:color w:val="000000"/>
          <w:sz w:val="22"/>
          <w:szCs w:val="22"/>
        </w:rPr>
        <w:t>.</w:t>
      </w:r>
      <w:r>
        <w:rPr>
          <w:rFonts w:ascii="HG正楷書体-PRO" w:eastAsia="HG正楷書体-PRO" w:hAnsi="ＭＳ 明朝" w:cs="Arial" w:hint="eastAsia"/>
          <w:color w:val="000000"/>
          <w:sz w:val="22"/>
          <w:szCs w:val="22"/>
        </w:rPr>
        <w:t>０‰＝１５</w:t>
      </w:r>
      <w:r w:rsidR="00D678D0" w:rsidRPr="00A62B98">
        <w:rPr>
          <w:rFonts w:ascii="HG正楷書体-PRO" w:eastAsia="HG正楷書体-PRO" w:hAnsi="ＭＳ 明朝" w:cs="Arial" w:hint="eastAsia"/>
          <w:color w:val="000000"/>
          <w:sz w:val="22"/>
          <w:szCs w:val="22"/>
        </w:rPr>
        <w:t>,２００円</w:t>
      </w:r>
    </w:p>
    <w:p w:rsidR="00D678D0" w:rsidRPr="00A62B98" w:rsidRDefault="00D678D0" w:rsidP="00D678D0">
      <w:pPr>
        <w:rPr>
          <w:rFonts w:ascii="HG正楷書体-PRO" w:eastAsia="HG正楷書体-PRO" w:hAnsi="ＭＳ 明朝" w:cs="Arial"/>
          <w:b/>
          <w:color w:val="000000"/>
          <w:sz w:val="22"/>
          <w:szCs w:val="22"/>
          <w:u w:val="single"/>
        </w:rPr>
      </w:pPr>
      <w:r>
        <w:rPr>
          <w:rFonts w:ascii="HG正楷書体-PRO" w:eastAsia="HG正楷書体-PRO" w:hAnsi="ＭＳ 明朝" w:cs="Arial" w:hint="eastAsia"/>
          <w:color w:val="000000"/>
          <w:sz w:val="22"/>
          <w:szCs w:val="22"/>
        </w:rPr>
        <w:t xml:space="preserve">　　　　　　　　　　　　　　　　　　　</w:t>
      </w:r>
      <w:r w:rsidRPr="00A62B98">
        <w:rPr>
          <w:rFonts w:ascii="HG正楷書体-PRO" w:eastAsia="HG正楷書体-PRO" w:hAnsi="ＭＳ 明朝" w:cs="Arial" w:hint="eastAsia"/>
          <w:b/>
          <w:color w:val="000000"/>
          <w:sz w:val="22"/>
          <w:szCs w:val="22"/>
          <w:u w:val="single"/>
        </w:rPr>
        <w:t xml:space="preserve"> </w:t>
      </w:r>
      <w:r w:rsidR="00A77EAD">
        <w:rPr>
          <w:rFonts w:ascii="HG正楷書体-PRO" w:eastAsia="HG正楷書体-PRO" w:hAnsi="ＭＳ 明朝" w:cs="Arial" w:hint="eastAsia"/>
          <w:b/>
          <w:color w:val="000000"/>
          <w:sz w:val="22"/>
          <w:szCs w:val="22"/>
          <w:u w:val="single"/>
        </w:rPr>
        <w:t>引き上げ額：１</w:t>
      </w:r>
      <w:r w:rsidRPr="00A62B98">
        <w:rPr>
          <w:rFonts w:ascii="HG正楷書体-PRO" w:eastAsia="HG正楷書体-PRO" w:hAnsi="ＭＳ 明朝" w:cs="Arial" w:hint="eastAsia"/>
          <w:b/>
          <w:color w:val="000000"/>
          <w:sz w:val="22"/>
          <w:szCs w:val="22"/>
          <w:u w:val="single"/>
        </w:rPr>
        <w:t>,</w:t>
      </w:r>
      <w:r w:rsidR="00A77EAD">
        <w:rPr>
          <w:rFonts w:ascii="HG正楷書体-PRO" w:eastAsia="HG正楷書体-PRO" w:hAnsi="ＭＳ 明朝" w:cs="Arial" w:hint="eastAsia"/>
          <w:b/>
          <w:color w:val="000000"/>
          <w:sz w:val="22"/>
          <w:szCs w:val="22"/>
          <w:u w:val="single"/>
        </w:rPr>
        <w:t>０</w:t>
      </w:r>
      <w:r w:rsidRPr="00A62B98">
        <w:rPr>
          <w:rFonts w:ascii="HG正楷書体-PRO" w:eastAsia="HG正楷書体-PRO" w:hAnsi="ＭＳ 明朝" w:cs="Arial" w:hint="eastAsia"/>
          <w:b/>
          <w:color w:val="000000"/>
          <w:sz w:val="22"/>
          <w:szCs w:val="22"/>
          <w:u w:val="single"/>
        </w:rPr>
        <w:t>００円</w:t>
      </w:r>
      <w:r>
        <w:rPr>
          <w:rFonts w:ascii="HG正楷書体-PRO" w:eastAsia="HG正楷書体-PRO" w:hAnsi="ＭＳ 明朝" w:cs="Arial" w:hint="eastAsia"/>
          <w:b/>
          <w:color w:val="000000"/>
          <w:sz w:val="22"/>
          <w:szCs w:val="22"/>
          <w:u w:val="single"/>
        </w:rPr>
        <w:t>／月</w:t>
      </w:r>
    </w:p>
    <w:p w:rsidR="00D678D0" w:rsidRDefault="00D678D0" w:rsidP="00D678D0">
      <w:pPr>
        <w:rPr>
          <w:rFonts w:ascii="HG正楷書体-PRO" w:eastAsia="HG正楷書体-PRO" w:hAnsi="ＭＳ 明朝" w:cs="Arial"/>
          <w:color w:val="000000"/>
          <w:sz w:val="22"/>
          <w:szCs w:val="22"/>
        </w:rPr>
      </w:pPr>
      <w:r>
        <w:rPr>
          <w:rFonts w:ascii="HG正楷書体-PRO" w:eastAsia="HG正楷書体-PRO" w:hAnsi="ＭＳ 明朝" w:cs="Arial" w:hint="eastAsia"/>
          <w:color w:val="000000"/>
          <w:sz w:val="22"/>
          <w:szCs w:val="22"/>
        </w:rPr>
        <w:t xml:space="preserve">　【賞与支給額８０万円の場合】</w:t>
      </w:r>
    </w:p>
    <w:p w:rsidR="00D678D0" w:rsidRDefault="00A77EAD" w:rsidP="00D678D0">
      <w:pPr>
        <w:ind w:firstLineChars="400" w:firstLine="880"/>
        <w:rPr>
          <w:rFonts w:ascii="HG正楷書体-PRO" w:eastAsia="HG正楷書体-PRO" w:hAnsi="ＭＳ 明朝" w:cs="Arial"/>
          <w:color w:val="000000"/>
          <w:sz w:val="22"/>
          <w:szCs w:val="22"/>
        </w:rPr>
      </w:pPr>
      <w:r>
        <w:rPr>
          <w:rFonts w:ascii="HG正楷書体-PRO" w:eastAsia="HG正楷書体-PRO" w:hAnsi="ＭＳ 明朝" w:cs="Arial" w:hint="eastAsia"/>
          <w:color w:val="000000"/>
          <w:sz w:val="22"/>
          <w:szCs w:val="22"/>
        </w:rPr>
        <w:t>平成２８</w:t>
      </w:r>
      <w:r w:rsidR="00D678D0">
        <w:rPr>
          <w:rFonts w:ascii="HG正楷書体-PRO" w:eastAsia="HG正楷書体-PRO" w:hAnsi="ＭＳ 明朝" w:cs="Arial" w:hint="eastAsia"/>
          <w:color w:val="000000"/>
          <w:sz w:val="22"/>
          <w:szCs w:val="22"/>
        </w:rPr>
        <w:t>年度：８００,</w:t>
      </w:r>
      <w:r>
        <w:rPr>
          <w:rFonts w:ascii="HG正楷書体-PRO" w:eastAsia="HG正楷書体-PRO" w:hAnsi="ＭＳ 明朝" w:cs="Arial" w:hint="eastAsia"/>
          <w:color w:val="000000"/>
          <w:sz w:val="22"/>
          <w:szCs w:val="22"/>
        </w:rPr>
        <w:t>０００円×３５</w:t>
      </w:r>
      <w:r w:rsidR="00D678D0">
        <w:rPr>
          <w:rFonts w:ascii="HG正楷書体-PRO" w:eastAsia="HG正楷書体-PRO" w:hAnsi="ＭＳ 明朝" w:cs="Arial" w:hint="eastAsia"/>
          <w:color w:val="000000"/>
          <w:sz w:val="22"/>
          <w:szCs w:val="22"/>
        </w:rPr>
        <w:t>.</w:t>
      </w:r>
      <w:r>
        <w:rPr>
          <w:rFonts w:ascii="HG正楷書体-PRO" w:eastAsia="HG正楷書体-PRO" w:hAnsi="ＭＳ 明朝" w:cs="Arial" w:hint="eastAsia"/>
          <w:color w:val="000000"/>
          <w:sz w:val="22"/>
          <w:szCs w:val="22"/>
        </w:rPr>
        <w:t>５‰＝２８</w:t>
      </w:r>
      <w:r w:rsidR="00D678D0">
        <w:rPr>
          <w:rFonts w:ascii="HG正楷書体-PRO" w:eastAsia="HG正楷書体-PRO" w:hAnsi="ＭＳ 明朝" w:cs="Arial" w:hint="eastAsia"/>
          <w:color w:val="000000"/>
          <w:sz w:val="22"/>
          <w:szCs w:val="22"/>
        </w:rPr>
        <w:t>,</w:t>
      </w:r>
      <w:r>
        <w:rPr>
          <w:rFonts w:ascii="HG正楷書体-PRO" w:eastAsia="HG正楷書体-PRO" w:hAnsi="ＭＳ 明朝" w:cs="Arial" w:hint="eastAsia"/>
          <w:color w:val="000000"/>
          <w:sz w:val="22"/>
          <w:szCs w:val="22"/>
        </w:rPr>
        <w:t>４</w:t>
      </w:r>
      <w:r w:rsidR="00D678D0">
        <w:rPr>
          <w:rFonts w:ascii="HG正楷書体-PRO" w:eastAsia="HG正楷書体-PRO" w:hAnsi="ＭＳ 明朝" w:cs="Arial" w:hint="eastAsia"/>
          <w:color w:val="000000"/>
          <w:sz w:val="22"/>
          <w:szCs w:val="22"/>
        </w:rPr>
        <w:t>００円</w:t>
      </w:r>
    </w:p>
    <w:p w:rsidR="00D678D0" w:rsidRPr="00A62B98" w:rsidRDefault="00A77EAD" w:rsidP="00D678D0">
      <w:pPr>
        <w:ind w:firstLineChars="400" w:firstLine="880"/>
        <w:rPr>
          <w:rFonts w:ascii="HG正楷書体-PRO" w:eastAsia="HG正楷書体-PRO" w:hAnsi="ＭＳ 明朝" w:cs="Arial"/>
          <w:color w:val="000000"/>
          <w:sz w:val="22"/>
          <w:szCs w:val="22"/>
        </w:rPr>
      </w:pPr>
      <w:r>
        <w:rPr>
          <w:rFonts w:ascii="HG正楷書体-PRO" w:eastAsia="HG正楷書体-PRO" w:hAnsi="ＭＳ 明朝" w:cs="Arial" w:hint="eastAsia"/>
          <w:color w:val="000000"/>
          <w:sz w:val="22"/>
          <w:szCs w:val="22"/>
        </w:rPr>
        <w:t>平成２９</w:t>
      </w:r>
      <w:r w:rsidR="00D678D0">
        <w:rPr>
          <w:rFonts w:ascii="HG正楷書体-PRO" w:eastAsia="HG正楷書体-PRO" w:hAnsi="ＭＳ 明朝" w:cs="Arial" w:hint="eastAsia"/>
          <w:color w:val="000000"/>
          <w:sz w:val="22"/>
          <w:szCs w:val="22"/>
        </w:rPr>
        <w:t>年度：８</w:t>
      </w:r>
      <w:r w:rsidR="00D678D0" w:rsidRPr="00A62B98">
        <w:rPr>
          <w:rFonts w:ascii="HG正楷書体-PRO" w:eastAsia="HG正楷書体-PRO" w:hAnsi="ＭＳ 明朝" w:cs="Arial" w:hint="eastAsia"/>
          <w:color w:val="000000"/>
          <w:sz w:val="22"/>
          <w:szCs w:val="22"/>
        </w:rPr>
        <w:t>００,</w:t>
      </w:r>
      <w:r>
        <w:rPr>
          <w:rFonts w:ascii="HG正楷書体-PRO" w:eastAsia="HG正楷書体-PRO" w:hAnsi="ＭＳ 明朝" w:cs="Arial" w:hint="eastAsia"/>
          <w:color w:val="000000"/>
          <w:sz w:val="22"/>
          <w:szCs w:val="22"/>
        </w:rPr>
        <w:t>０００円×３８</w:t>
      </w:r>
      <w:r w:rsidR="00D678D0" w:rsidRPr="00A62B98">
        <w:rPr>
          <w:rFonts w:ascii="HG正楷書体-PRO" w:eastAsia="HG正楷書体-PRO" w:hAnsi="ＭＳ 明朝" w:cs="Arial" w:hint="eastAsia"/>
          <w:color w:val="000000"/>
          <w:sz w:val="22"/>
          <w:szCs w:val="22"/>
        </w:rPr>
        <w:t>.</w:t>
      </w:r>
      <w:r>
        <w:rPr>
          <w:rFonts w:ascii="HG正楷書体-PRO" w:eastAsia="HG正楷書体-PRO" w:hAnsi="ＭＳ 明朝" w:cs="Arial" w:hint="eastAsia"/>
          <w:color w:val="000000"/>
          <w:sz w:val="22"/>
          <w:szCs w:val="22"/>
        </w:rPr>
        <w:t>０‰＝３０</w:t>
      </w:r>
      <w:r w:rsidR="00D678D0" w:rsidRPr="00A62B98">
        <w:rPr>
          <w:rFonts w:ascii="HG正楷書体-PRO" w:eastAsia="HG正楷書体-PRO" w:hAnsi="ＭＳ 明朝" w:cs="Arial" w:hint="eastAsia"/>
          <w:color w:val="000000"/>
          <w:sz w:val="22"/>
          <w:szCs w:val="22"/>
        </w:rPr>
        <w:t>,</w:t>
      </w:r>
      <w:r w:rsidR="00D678D0">
        <w:rPr>
          <w:rFonts w:ascii="HG正楷書体-PRO" w:eastAsia="HG正楷書体-PRO" w:hAnsi="ＭＳ 明朝" w:cs="Arial" w:hint="eastAsia"/>
          <w:color w:val="000000"/>
          <w:sz w:val="22"/>
          <w:szCs w:val="22"/>
        </w:rPr>
        <w:t>４</w:t>
      </w:r>
      <w:r w:rsidR="00D678D0" w:rsidRPr="00A62B98">
        <w:rPr>
          <w:rFonts w:ascii="HG正楷書体-PRO" w:eastAsia="HG正楷書体-PRO" w:hAnsi="ＭＳ 明朝" w:cs="Arial" w:hint="eastAsia"/>
          <w:color w:val="000000"/>
          <w:sz w:val="22"/>
          <w:szCs w:val="22"/>
        </w:rPr>
        <w:t>００円</w:t>
      </w:r>
    </w:p>
    <w:p w:rsidR="00D678D0" w:rsidRPr="00A62B98" w:rsidRDefault="00D678D0" w:rsidP="00D678D0">
      <w:pPr>
        <w:rPr>
          <w:rFonts w:ascii="HG正楷書体-PRO" w:eastAsia="HG正楷書体-PRO" w:hAnsi="ＭＳ 明朝" w:cs="Arial"/>
          <w:b/>
          <w:color w:val="000000"/>
          <w:sz w:val="22"/>
          <w:szCs w:val="22"/>
          <w:u w:val="single"/>
        </w:rPr>
      </w:pPr>
      <w:r>
        <w:rPr>
          <w:rFonts w:ascii="HG正楷書体-PRO" w:eastAsia="HG正楷書体-PRO" w:hAnsi="ＭＳ 明朝" w:cs="Arial" w:hint="eastAsia"/>
          <w:color w:val="000000"/>
          <w:sz w:val="22"/>
          <w:szCs w:val="22"/>
        </w:rPr>
        <w:t xml:space="preserve">　　　　　　　　　　　　　　　　　　　</w:t>
      </w:r>
      <w:r w:rsidRPr="00A62B98">
        <w:rPr>
          <w:rFonts w:ascii="HG正楷書体-PRO" w:eastAsia="HG正楷書体-PRO" w:hAnsi="ＭＳ 明朝" w:cs="Arial" w:hint="eastAsia"/>
          <w:b/>
          <w:color w:val="000000"/>
          <w:sz w:val="22"/>
          <w:szCs w:val="22"/>
          <w:u w:val="single"/>
        </w:rPr>
        <w:t xml:space="preserve"> </w:t>
      </w:r>
      <w:r w:rsidR="00A77EAD">
        <w:rPr>
          <w:rFonts w:ascii="HG正楷書体-PRO" w:eastAsia="HG正楷書体-PRO" w:hAnsi="ＭＳ 明朝" w:cs="Arial" w:hint="eastAsia"/>
          <w:b/>
          <w:color w:val="000000"/>
          <w:sz w:val="22"/>
          <w:szCs w:val="22"/>
          <w:u w:val="single"/>
        </w:rPr>
        <w:t>引き上げ額：２</w:t>
      </w:r>
      <w:r w:rsidRPr="00A62B98">
        <w:rPr>
          <w:rFonts w:ascii="HG正楷書体-PRO" w:eastAsia="HG正楷書体-PRO" w:hAnsi="ＭＳ 明朝" w:cs="Arial" w:hint="eastAsia"/>
          <w:b/>
          <w:color w:val="000000"/>
          <w:sz w:val="22"/>
          <w:szCs w:val="22"/>
          <w:u w:val="single"/>
        </w:rPr>
        <w:t>,</w:t>
      </w:r>
      <w:r w:rsidR="00A77EAD">
        <w:rPr>
          <w:rFonts w:ascii="HG正楷書体-PRO" w:eastAsia="HG正楷書体-PRO" w:hAnsi="ＭＳ 明朝" w:cs="Arial" w:hint="eastAsia"/>
          <w:b/>
          <w:color w:val="000000"/>
          <w:sz w:val="22"/>
          <w:szCs w:val="22"/>
          <w:u w:val="single"/>
        </w:rPr>
        <w:t>０</w:t>
      </w:r>
      <w:r w:rsidRPr="00A62B98">
        <w:rPr>
          <w:rFonts w:ascii="HG正楷書体-PRO" w:eastAsia="HG正楷書体-PRO" w:hAnsi="ＭＳ 明朝" w:cs="Arial" w:hint="eastAsia"/>
          <w:b/>
          <w:color w:val="000000"/>
          <w:sz w:val="22"/>
          <w:szCs w:val="22"/>
          <w:u w:val="single"/>
        </w:rPr>
        <w:t>００円</w:t>
      </w:r>
      <w:r>
        <w:rPr>
          <w:rFonts w:ascii="HG正楷書体-PRO" w:eastAsia="HG正楷書体-PRO" w:hAnsi="ＭＳ 明朝" w:cs="Arial" w:hint="eastAsia"/>
          <w:b/>
          <w:color w:val="000000"/>
          <w:sz w:val="22"/>
          <w:szCs w:val="22"/>
          <w:u w:val="single"/>
        </w:rPr>
        <w:t>／期</w:t>
      </w:r>
    </w:p>
    <w:p w:rsidR="00D678D0" w:rsidRDefault="00D678D0" w:rsidP="00D678D0">
      <w:pPr>
        <w:rPr>
          <w:rFonts w:ascii="HG正楷書体-PRO" w:eastAsia="HG正楷書体-PRO" w:hAnsi="ＭＳ 明朝" w:cs="Arial"/>
          <w:color w:val="000000"/>
          <w:sz w:val="22"/>
          <w:szCs w:val="22"/>
        </w:rPr>
      </w:pPr>
    </w:p>
    <w:p w:rsidR="00FB1008" w:rsidRPr="00736806" w:rsidRDefault="00FB1008" w:rsidP="00D678D0">
      <w:pPr>
        <w:rPr>
          <w:rFonts w:ascii="HG正楷書体-PRO" w:eastAsia="HG正楷書体-PRO" w:hAnsi="ＭＳ 明朝" w:cs="Arial"/>
          <w:color w:val="000000"/>
          <w:sz w:val="22"/>
          <w:szCs w:val="22"/>
        </w:rPr>
      </w:pPr>
    </w:p>
    <w:p w:rsidR="00D678D0" w:rsidRPr="00A55D6B" w:rsidRDefault="00D678D0" w:rsidP="00D678D0">
      <w:pPr>
        <w:jc w:val="right"/>
        <w:rPr>
          <w:rFonts w:ascii="HG正楷書体-PRO" w:eastAsia="HG正楷書体-PRO" w:hAnsi="ＭＳ 明朝" w:cs="Arial"/>
          <w:color w:val="000000"/>
          <w:sz w:val="22"/>
          <w:szCs w:val="22"/>
        </w:rPr>
      </w:pPr>
      <w:r w:rsidRPr="00A55D6B">
        <w:rPr>
          <w:rFonts w:ascii="HG正楷書体-PRO" w:eastAsia="HG正楷書体-PRO" w:hAnsi="ＭＳ 明朝" w:cs="Arial" w:hint="eastAsia"/>
          <w:color w:val="000000"/>
          <w:sz w:val="22"/>
          <w:szCs w:val="22"/>
        </w:rPr>
        <w:t>以上</w:t>
      </w:r>
    </w:p>
    <w:sectPr w:rsidR="00D678D0" w:rsidRPr="00A55D6B">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9A9" w:rsidRDefault="002019A9" w:rsidP="00402ED6">
      <w:r>
        <w:separator/>
      </w:r>
    </w:p>
  </w:endnote>
  <w:endnote w:type="continuationSeparator" w:id="0">
    <w:p w:rsidR="002019A9" w:rsidRDefault="002019A9" w:rsidP="0040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9A9" w:rsidRDefault="002019A9" w:rsidP="00402ED6">
      <w:r>
        <w:separator/>
      </w:r>
    </w:p>
  </w:footnote>
  <w:footnote w:type="continuationSeparator" w:id="0">
    <w:p w:rsidR="002019A9" w:rsidRDefault="002019A9" w:rsidP="00402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2CD" w:rsidRDefault="003272CD">
    <w:pPr>
      <w:pStyle w:val="a4"/>
    </w:pPr>
    <w:r>
      <w:rPr>
        <w:rFonts w:hint="eastAsia"/>
      </w:rPr>
      <w:t>＊平成</w:t>
    </w:r>
    <w:r>
      <w:rPr>
        <w:rFonts w:hint="eastAsia"/>
      </w:rPr>
      <w:t>29</w:t>
    </w:r>
    <w:r>
      <w:rPr>
        <w:rFonts w:hint="eastAsia"/>
      </w:rPr>
      <w:t>年</w:t>
    </w:r>
    <w:r>
      <w:rPr>
        <w:rFonts w:hint="eastAsia"/>
      </w:rPr>
      <w:t>3</w:t>
    </w:r>
    <w:r>
      <w:rPr>
        <w:rFonts w:hint="eastAsia"/>
      </w:rPr>
      <w:t>月発行「すこやか」に差込み予定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A38"/>
    <w:multiLevelType w:val="hybridMultilevel"/>
    <w:tmpl w:val="82380858"/>
    <w:lvl w:ilvl="0" w:tplc="DB7CE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2447DC5"/>
    <w:multiLevelType w:val="hybridMultilevel"/>
    <w:tmpl w:val="1C3A61C2"/>
    <w:lvl w:ilvl="0" w:tplc="4CEA2E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B5"/>
    <w:rsid w:val="00031BCC"/>
    <w:rsid w:val="00050C83"/>
    <w:rsid w:val="000C021C"/>
    <w:rsid w:val="000C0812"/>
    <w:rsid w:val="000C3561"/>
    <w:rsid w:val="000E1A12"/>
    <w:rsid w:val="000F5736"/>
    <w:rsid w:val="000F7249"/>
    <w:rsid w:val="00127E8D"/>
    <w:rsid w:val="00136DB4"/>
    <w:rsid w:val="00161AB6"/>
    <w:rsid w:val="00180A53"/>
    <w:rsid w:val="00186425"/>
    <w:rsid w:val="00195465"/>
    <w:rsid w:val="001B14AC"/>
    <w:rsid w:val="001E6ADC"/>
    <w:rsid w:val="001E7D3A"/>
    <w:rsid w:val="001F0E9B"/>
    <w:rsid w:val="001F724A"/>
    <w:rsid w:val="002019A9"/>
    <w:rsid w:val="00254F1E"/>
    <w:rsid w:val="00276394"/>
    <w:rsid w:val="00292049"/>
    <w:rsid w:val="00292552"/>
    <w:rsid w:val="002963DD"/>
    <w:rsid w:val="002A2545"/>
    <w:rsid w:val="002E1DC2"/>
    <w:rsid w:val="002E2EA5"/>
    <w:rsid w:val="002F043E"/>
    <w:rsid w:val="002F7F3D"/>
    <w:rsid w:val="0030459F"/>
    <w:rsid w:val="00324EE7"/>
    <w:rsid w:val="003272CD"/>
    <w:rsid w:val="00335FDD"/>
    <w:rsid w:val="0034611A"/>
    <w:rsid w:val="00347E1A"/>
    <w:rsid w:val="003542FD"/>
    <w:rsid w:val="00382E44"/>
    <w:rsid w:val="003D1CDB"/>
    <w:rsid w:val="003F0FF1"/>
    <w:rsid w:val="003F5540"/>
    <w:rsid w:val="004016FD"/>
    <w:rsid w:val="00402ED6"/>
    <w:rsid w:val="004B2EFC"/>
    <w:rsid w:val="004D62E0"/>
    <w:rsid w:val="005244AF"/>
    <w:rsid w:val="00534F34"/>
    <w:rsid w:val="00582529"/>
    <w:rsid w:val="005A018B"/>
    <w:rsid w:val="005A7966"/>
    <w:rsid w:val="005B4DEB"/>
    <w:rsid w:val="005C3357"/>
    <w:rsid w:val="005D432A"/>
    <w:rsid w:val="005E0693"/>
    <w:rsid w:val="005E264D"/>
    <w:rsid w:val="005E700A"/>
    <w:rsid w:val="005F371E"/>
    <w:rsid w:val="0062244E"/>
    <w:rsid w:val="00634134"/>
    <w:rsid w:val="006475CC"/>
    <w:rsid w:val="00650F57"/>
    <w:rsid w:val="00651EFE"/>
    <w:rsid w:val="006601C9"/>
    <w:rsid w:val="00695DC8"/>
    <w:rsid w:val="006F6811"/>
    <w:rsid w:val="006F69F1"/>
    <w:rsid w:val="006F7A8E"/>
    <w:rsid w:val="007204CC"/>
    <w:rsid w:val="00724DDD"/>
    <w:rsid w:val="007252E4"/>
    <w:rsid w:val="007568BD"/>
    <w:rsid w:val="007571D0"/>
    <w:rsid w:val="00765929"/>
    <w:rsid w:val="0081322D"/>
    <w:rsid w:val="00854E06"/>
    <w:rsid w:val="00893DCA"/>
    <w:rsid w:val="008B5ACD"/>
    <w:rsid w:val="008C2F51"/>
    <w:rsid w:val="008D5B03"/>
    <w:rsid w:val="00932E82"/>
    <w:rsid w:val="009A746A"/>
    <w:rsid w:val="009D794A"/>
    <w:rsid w:val="00A02DE8"/>
    <w:rsid w:val="00A16CB5"/>
    <w:rsid w:val="00A31F50"/>
    <w:rsid w:val="00A36D4A"/>
    <w:rsid w:val="00A52109"/>
    <w:rsid w:val="00A66800"/>
    <w:rsid w:val="00A77EAD"/>
    <w:rsid w:val="00AB70A6"/>
    <w:rsid w:val="00AC7565"/>
    <w:rsid w:val="00B00F2B"/>
    <w:rsid w:val="00B36C35"/>
    <w:rsid w:val="00B642CC"/>
    <w:rsid w:val="00B76913"/>
    <w:rsid w:val="00BD3408"/>
    <w:rsid w:val="00BF015B"/>
    <w:rsid w:val="00C0011D"/>
    <w:rsid w:val="00C106AB"/>
    <w:rsid w:val="00C15712"/>
    <w:rsid w:val="00C465E5"/>
    <w:rsid w:val="00C4670F"/>
    <w:rsid w:val="00C560D6"/>
    <w:rsid w:val="00C668FF"/>
    <w:rsid w:val="00C70FA8"/>
    <w:rsid w:val="00C8626A"/>
    <w:rsid w:val="00C90D78"/>
    <w:rsid w:val="00CB343A"/>
    <w:rsid w:val="00CB4662"/>
    <w:rsid w:val="00CD5EC2"/>
    <w:rsid w:val="00CE20CB"/>
    <w:rsid w:val="00D0187D"/>
    <w:rsid w:val="00D678D0"/>
    <w:rsid w:val="00D8429C"/>
    <w:rsid w:val="00D84BE1"/>
    <w:rsid w:val="00DC351A"/>
    <w:rsid w:val="00DE420B"/>
    <w:rsid w:val="00DE4A94"/>
    <w:rsid w:val="00DE734A"/>
    <w:rsid w:val="00DE7ECC"/>
    <w:rsid w:val="00E0308F"/>
    <w:rsid w:val="00E0433D"/>
    <w:rsid w:val="00E45B54"/>
    <w:rsid w:val="00E478A0"/>
    <w:rsid w:val="00E71DE5"/>
    <w:rsid w:val="00E80C5C"/>
    <w:rsid w:val="00E8147B"/>
    <w:rsid w:val="00E85EC9"/>
    <w:rsid w:val="00EB0EF6"/>
    <w:rsid w:val="00F01D47"/>
    <w:rsid w:val="00F31B7C"/>
    <w:rsid w:val="00F85C70"/>
    <w:rsid w:val="00F90493"/>
    <w:rsid w:val="00FB1008"/>
    <w:rsid w:val="00FB1285"/>
    <w:rsid w:val="00FB1CF0"/>
    <w:rsid w:val="00FC180D"/>
    <w:rsid w:val="00FC1CDC"/>
    <w:rsid w:val="00FC7D2D"/>
    <w:rsid w:val="00FF39A3"/>
    <w:rsid w:val="00FF5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8D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11A"/>
    <w:pPr>
      <w:ind w:leftChars="400" w:left="840"/>
    </w:pPr>
    <w:rPr>
      <w:rFonts w:asciiTheme="minorHAnsi" w:eastAsiaTheme="minorEastAsia" w:hAnsiTheme="minorHAnsi" w:cstheme="minorBidi"/>
      <w:szCs w:val="22"/>
    </w:rPr>
  </w:style>
  <w:style w:type="paragraph" w:styleId="a4">
    <w:name w:val="header"/>
    <w:basedOn w:val="a"/>
    <w:link w:val="a5"/>
    <w:uiPriority w:val="99"/>
    <w:unhideWhenUsed/>
    <w:rsid w:val="00402ED6"/>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402ED6"/>
  </w:style>
  <w:style w:type="paragraph" w:styleId="a6">
    <w:name w:val="footer"/>
    <w:basedOn w:val="a"/>
    <w:link w:val="a7"/>
    <w:uiPriority w:val="99"/>
    <w:unhideWhenUsed/>
    <w:rsid w:val="00402ED6"/>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402ED6"/>
  </w:style>
  <w:style w:type="paragraph" w:styleId="a8">
    <w:name w:val="Balloon Text"/>
    <w:basedOn w:val="a"/>
    <w:link w:val="a9"/>
    <w:uiPriority w:val="99"/>
    <w:semiHidden/>
    <w:unhideWhenUsed/>
    <w:rsid w:val="003272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72C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8D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11A"/>
    <w:pPr>
      <w:ind w:leftChars="400" w:left="840"/>
    </w:pPr>
    <w:rPr>
      <w:rFonts w:asciiTheme="minorHAnsi" w:eastAsiaTheme="minorEastAsia" w:hAnsiTheme="minorHAnsi" w:cstheme="minorBidi"/>
      <w:szCs w:val="22"/>
    </w:rPr>
  </w:style>
  <w:style w:type="paragraph" w:styleId="a4">
    <w:name w:val="header"/>
    <w:basedOn w:val="a"/>
    <w:link w:val="a5"/>
    <w:uiPriority w:val="99"/>
    <w:unhideWhenUsed/>
    <w:rsid w:val="00402ED6"/>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402ED6"/>
  </w:style>
  <w:style w:type="paragraph" w:styleId="a6">
    <w:name w:val="footer"/>
    <w:basedOn w:val="a"/>
    <w:link w:val="a7"/>
    <w:uiPriority w:val="99"/>
    <w:unhideWhenUsed/>
    <w:rsid w:val="00402ED6"/>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402ED6"/>
  </w:style>
  <w:style w:type="paragraph" w:styleId="a8">
    <w:name w:val="Balloon Text"/>
    <w:basedOn w:val="a"/>
    <w:link w:val="a9"/>
    <w:uiPriority w:val="99"/>
    <w:semiHidden/>
    <w:unhideWhenUsed/>
    <w:rsid w:val="003272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72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C7ADC052A3AEA44B4AB7F7F28FF18E5" ma:contentTypeVersion="16" ma:contentTypeDescription="新しいドキュメントを作成します。" ma:contentTypeScope="" ma:versionID="bd3c748e7b3923d6882b91d32559a309">
  <xsd:schema xmlns:xsd="http://www.w3.org/2001/XMLSchema" xmlns:xs="http://www.w3.org/2001/XMLSchema" xmlns:p="http://schemas.microsoft.com/office/2006/metadata/properties" xmlns:ns2="a229f7a3-cdf7-4e82-bf72-1b6c4f3924d4" xmlns:ns3="5ded4908-c488-4d9a-b759-c77aaa2ea324" targetNamespace="http://schemas.microsoft.com/office/2006/metadata/properties" ma:root="true" ma:fieldsID="16ffc0b09a5da2fc29e577011aa7535d" ns2:_="" ns3:_="">
    <xsd:import namespace="a229f7a3-cdf7-4e82-bf72-1b6c4f3924d4"/>
    <xsd:import namespace="5ded4908-c488-4d9a-b759-c77aaa2ea324"/>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9f7a3-cdf7-4e82-bf72-1b6c4f3924d4"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画像タグ" ma:readOnly="false" ma:fieldId="{5cf76f15-5ced-4ddc-b409-7134ff3c332f}" ma:taxonomyMulti="true" ma:sspId="4d38eeb2-196a-4034-a10a-62d7248b044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ed4908-c488-4d9a-b759-c77aaa2ea32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5ddf83b-c878-441e-87ea-22e34ea5c18e}" ma:internalName="TaxCatchAll" ma:showField="CatchAllData" ma:web="5ded4908-c488-4d9a-b759-c77aaa2ea32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ded4908-c488-4d9a-b759-c77aaa2ea324" xsi:nil="true"/>
    <_Flow_SignoffStatus xmlns="a229f7a3-cdf7-4e82-bf72-1b6c4f3924d4" xsi:nil="true"/>
    <lcf76f155ced4ddcb4097134ff3c332f xmlns="a229f7a3-cdf7-4e82-bf72-1b6c4f3924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26DE74-0F60-4640-AADA-DF75C320712E}"/>
</file>

<file path=customXml/itemProps2.xml><?xml version="1.0" encoding="utf-8"?>
<ds:datastoreItem xmlns:ds="http://schemas.openxmlformats.org/officeDocument/2006/customXml" ds:itemID="{64B7ADAE-7B15-407E-9346-03B70002796A}"/>
</file>

<file path=customXml/itemProps3.xml><?xml version="1.0" encoding="utf-8"?>
<ds:datastoreItem xmlns:ds="http://schemas.openxmlformats.org/officeDocument/2006/customXml" ds:itemID="{28C35A1F-0F71-4BF7-885C-AF0F06A03C0D}"/>
</file>

<file path=docProps/app.xml><?xml version="1.0" encoding="utf-8"?>
<Properties xmlns="http://schemas.openxmlformats.org/officeDocument/2006/extended-properties" xmlns:vt="http://schemas.openxmlformats.org/officeDocument/2006/docPropsVTypes">
  <Template>Normal</Template>
  <TotalTime>196</TotalTime>
  <Pages>2</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NOF-NET</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NOF-NET</dc:creator>
  <cp:lastModifiedBy>NOF-NET</cp:lastModifiedBy>
  <cp:revision>14</cp:revision>
  <cp:lastPrinted>2017-01-25T01:59:00Z</cp:lastPrinted>
  <dcterms:created xsi:type="dcterms:W3CDTF">2016-12-20T01:55:00Z</dcterms:created>
  <dcterms:modified xsi:type="dcterms:W3CDTF">2017-02-06T07:00:00Z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0x0101007C7ADC052A3AEA44B4AB7F7F28FF18E5</vt:lpwstr>
  </property>
</Properties>
</file>